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501B99" w14:textId="77777777" w:rsidR="008002F1" w:rsidRPr="008018B8" w:rsidRDefault="008002F1" w:rsidP="001D19A9">
      <w:pPr>
        <w:widowControl w:val="0"/>
        <w:autoSpaceDE w:val="0"/>
        <w:autoSpaceDN w:val="0"/>
        <w:adjustRightInd w:val="0"/>
        <w:spacing w:after="0" w:line="0" w:lineRule="atLeast"/>
        <w:jc w:val="both"/>
        <w:rPr>
          <w:rFonts w:ascii="Times New Roman" w:hAnsi="Times New Roman"/>
          <w:lang w:val="sr-Cyrl-CS"/>
        </w:rPr>
      </w:pPr>
      <w:r w:rsidRPr="008018B8">
        <w:rPr>
          <w:rFonts w:ascii="Times New Roman" w:hAnsi="Times New Roman"/>
        </w:rPr>
        <w:t xml:space="preserve">На основу </w:t>
      </w:r>
      <w:r w:rsidRPr="008018B8">
        <w:rPr>
          <w:rFonts w:ascii="Times New Roman" w:hAnsi="Times New Roman"/>
          <w:lang w:val="sr-Cyrl-CS"/>
        </w:rPr>
        <w:t xml:space="preserve">Решења о банкротству стечајног судије Привредног суда у Пожаревцу број Ст. 18/2018 од 05.03.2019. године </w:t>
      </w:r>
      <w:r w:rsidRPr="008018B8">
        <w:rPr>
          <w:rFonts w:ascii="Times New Roman" w:hAnsi="Times New Roman"/>
          <w:lang w:val="ru-RU"/>
        </w:rPr>
        <w:t xml:space="preserve">и на основу Решења стечајног судије </w:t>
      </w:r>
      <w:r w:rsidRPr="008018B8">
        <w:rPr>
          <w:rFonts w:ascii="Times New Roman" w:hAnsi="Times New Roman"/>
          <w:lang w:val="sr-Cyrl-CS"/>
        </w:rPr>
        <w:t>о продужењу рока број Ст. 18/2018 од 26.09.2019. године, а у складу са члан</w:t>
      </w:r>
      <w:r w:rsidRPr="008018B8">
        <w:rPr>
          <w:rFonts w:ascii="Times New Roman" w:hAnsi="Times New Roman"/>
        </w:rPr>
        <w:t>o</w:t>
      </w:r>
      <w:r w:rsidRPr="008018B8">
        <w:rPr>
          <w:rFonts w:ascii="Times New Roman" w:hAnsi="Times New Roman"/>
          <w:lang w:val="sr-Cyrl-CS"/>
        </w:rPr>
        <w:t xml:space="preserve">вима 131., </w:t>
      </w:r>
      <w:r w:rsidRPr="008018B8">
        <w:rPr>
          <w:rFonts w:ascii="Times New Roman" w:hAnsi="Times New Roman"/>
          <w:lang w:val="ru-RU"/>
        </w:rPr>
        <w:t xml:space="preserve">132. и </w:t>
      </w:r>
      <w:r w:rsidRPr="008018B8">
        <w:rPr>
          <w:rFonts w:ascii="Times New Roman" w:hAnsi="Times New Roman"/>
          <w:lang w:val="sr-Cyrl-CS"/>
        </w:rPr>
        <w:t xml:space="preserve">133. Закона о стечају </w:t>
      </w:r>
      <w:r w:rsidRPr="008018B8">
        <w:rPr>
          <w:rFonts w:ascii="Times New Roman" w:hAnsi="Times New Roman"/>
        </w:rPr>
        <w:t>(„Службени гласник РС“, бр</w:t>
      </w:r>
      <w:r w:rsidRPr="008018B8">
        <w:rPr>
          <w:rFonts w:ascii="Times New Roman" w:hAnsi="Times New Roman"/>
          <w:lang w:val="sr-Cyrl-CS"/>
        </w:rPr>
        <w:t>ој</w:t>
      </w:r>
      <w:r w:rsidRPr="008018B8">
        <w:rPr>
          <w:rFonts w:ascii="Times New Roman" w:hAnsi="Times New Roman"/>
        </w:rPr>
        <w:t xml:space="preserve"> 104/2009, 99/2011 - др. закон, 71/2012 – Одлука УС, 83/2014, 113/2017, 44/2018 и 95/2018)</w:t>
      </w:r>
      <w:r w:rsidR="00B42AAE" w:rsidRPr="008018B8">
        <w:rPr>
          <w:rFonts w:ascii="Times New Roman" w:hAnsi="Times New Roman"/>
        </w:rPr>
        <w:t>,</w:t>
      </w:r>
      <w:r w:rsidRPr="008018B8">
        <w:rPr>
          <w:rFonts w:ascii="Times New Roman" w:hAnsi="Times New Roman"/>
          <w:lang w:val="sr-Cyrl-CS"/>
        </w:rPr>
        <w:t xml:space="preserve"> Националног стандард</w:t>
      </w:r>
      <w:r w:rsidR="00B42AAE" w:rsidRPr="008018B8">
        <w:rPr>
          <w:rFonts w:ascii="Times New Roman" w:hAnsi="Times New Roman"/>
          <w:lang w:val="sr-Cyrl-CS"/>
        </w:rPr>
        <w:t>а</w:t>
      </w:r>
      <w:r w:rsidRPr="008018B8">
        <w:rPr>
          <w:rFonts w:ascii="Times New Roman" w:hAnsi="Times New Roman"/>
          <w:lang w:val="sr-Cyrl-CS"/>
        </w:rPr>
        <w:t xml:space="preserve"> број </w:t>
      </w:r>
      <w:r w:rsidRPr="008018B8">
        <w:rPr>
          <w:rFonts w:ascii="Times New Roman" w:hAnsi="Times New Roman"/>
          <w:lang w:val="ru-RU"/>
        </w:rPr>
        <w:t>5</w:t>
      </w:r>
      <w:r w:rsidRPr="008018B8">
        <w:rPr>
          <w:rFonts w:ascii="Times New Roman" w:hAnsi="Times New Roman"/>
        </w:rPr>
        <w:t xml:space="preserve"> – Национални стандард о начину и поступку уновчења имовине стечајног дужника («Службени гласник Републике Србије» број 62/2018), </w:t>
      </w:r>
      <w:r w:rsidR="00B42AAE" w:rsidRPr="008018B8">
        <w:rPr>
          <w:rFonts w:ascii="Times New Roman" w:hAnsi="Times New Roman"/>
        </w:rPr>
        <w:t xml:space="preserve">као и на основу мишљења одбора поверилаца са седнице одржане дана 01.06.2020. године, </w:t>
      </w:r>
      <w:r w:rsidR="00BA3843" w:rsidRPr="008018B8">
        <w:rPr>
          <w:rFonts w:ascii="Times New Roman" w:hAnsi="Times New Roman"/>
        </w:rPr>
        <w:t>А</w:t>
      </w:r>
      <w:r w:rsidR="004770A9" w:rsidRPr="008018B8">
        <w:rPr>
          <w:rFonts w:ascii="Times New Roman" w:hAnsi="Times New Roman"/>
        </w:rPr>
        <w:t>г</w:t>
      </w:r>
      <w:r w:rsidR="00BA3843" w:rsidRPr="008018B8">
        <w:rPr>
          <w:rFonts w:ascii="Times New Roman" w:hAnsi="Times New Roman"/>
        </w:rPr>
        <w:t>енција за лиценци</w:t>
      </w:r>
      <w:r w:rsidR="004770A9" w:rsidRPr="008018B8">
        <w:rPr>
          <w:rFonts w:ascii="Times New Roman" w:hAnsi="Times New Roman"/>
        </w:rPr>
        <w:t>р</w:t>
      </w:r>
      <w:r w:rsidR="00BA3843" w:rsidRPr="008018B8">
        <w:rPr>
          <w:rFonts w:ascii="Times New Roman" w:hAnsi="Times New Roman"/>
        </w:rPr>
        <w:t xml:space="preserve">ање стечајних управника као </w:t>
      </w:r>
      <w:r w:rsidRPr="008018B8">
        <w:rPr>
          <w:rFonts w:ascii="Times New Roman" w:hAnsi="Times New Roman"/>
        </w:rPr>
        <w:t>стечајни управник</w:t>
      </w:r>
      <w:r w:rsidR="00074F33" w:rsidRPr="008018B8">
        <w:rPr>
          <w:rFonts w:ascii="Times New Roman" w:hAnsi="Times New Roman"/>
        </w:rPr>
        <w:t xml:space="preserve"> </w:t>
      </w:r>
      <w:r w:rsidRPr="008018B8">
        <w:rPr>
          <w:rFonts w:ascii="Times New Roman" w:hAnsi="Times New Roman"/>
        </w:rPr>
        <w:t>стечајног дужника</w:t>
      </w:r>
    </w:p>
    <w:p w14:paraId="173F893D" w14:textId="77777777" w:rsidR="008002F1" w:rsidRPr="008018B8" w:rsidRDefault="008002F1" w:rsidP="001D19A9">
      <w:pPr>
        <w:widowControl w:val="0"/>
        <w:autoSpaceDE w:val="0"/>
        <w:autoSpaceDN w:val="0"/>
        <w:adjustRightInd w:val="0"/>
        <w:spacing w:after="0" w:line="0" w:lineRule="atLeast"/>
        <w:jc w:val="center"/>
        <w:rPr>
          <w:rFonts w:ascii="Times New Roman" w:hAnsi="Times New Roman"/>
          <w:b/>
        </w:rPr>
      </w:pPr>
      <w:r w:rsidRPr="008018B8">
        <w:rPr>
          <w:rFonts w:ascii="Times New Roman" w:hAnsi="Times New Roman"/>
          <w:color w:val="FF0000"/>
        </w:rPr>
        <w:br/>
      </w:r>
      <w:r w:rsidRPr="008018B8">
        <w:rPr>
          <w:rFonts w:ascii="Times New Roman" w:hAnsi="Times New Roman"/>
          <w:b/>
          <w:noProof/>
        </w:rPr>
        <w:t xml:space="preserve">Железара Смедерево </w:t>
      </w:r>
      <w:r w:rsidRPr="008018B8">
        <w:rPr>
          <w:rFonts w:ascii="Times New Roman" w:hAnsi="Times New Roman"/>
          <w:b/>
        </w:rPr>
        <w:t>доо - у стечају</w:t>
      </w:r>
    </w:p>
    <w:p w14:paraId="7B8095AA" w14:textId="77777777" w:rsidR="00F970CF" w:rsidRPr="008018B8" w:rsidRDefault="008002F1" w:rsidP="001D19A9">
      <w:pPr>
        <w:widowControl w:val="0"/>
        <w:autoSpaceDE w:val="0"/>
        <w:autoSpaceDN w:val="0"/>
        <w:adjustRightInd w:val="0"/>
        <w:spacing w:after="0" w:line="0" w:lineRule="atLeast"/>
        <w:jc w:val="center"/>
        <w:rPr>
          <w:rFonts w:ascii="Times New Roman" w:hAnsi="Times New Roman"/>
        </w:rPr>
      </w:pPr>
      <w:r w:rsidRPr="008018B8">
        <w:rPr>
          <w:rFonts w:ascii="Times New Roman" w:hAnsi="Times New Roman"/>
          <w:b/>
        </w:rPr>
        <w:t xml:space="preserve">Смедерево, </w:t>
      </w:r>
      <w:r w:rsidR="00B42AAE" w:rsidRPr="008018B8">
        <w:rPr>
          <w:rFonts w:ascii="Times New Roman" w:hAnsi="Times New Roman"/>
          <w:b/>
        </w:rPr>
        <w:t xml:space="preserve">ул. </w:t>
      </w:r>
      <w:r w:rsidRPr="008018B8">
        <w:rPr>
          <w:rFonts w:ascii="Times New Roman" w:hAnsi="Times New Roman"/>
          <w:b/>
        </w:rPr>
        <w:t xml:space="preserve">Шалиначка бб </w:t>
      </w:r>
      <w:r w:rsidRPr="008018B8">
        <w:rPr>
          <w:rFonts w:ascii="Times New Roman" w:hAnsi="Times New Roman"/>
          <w:b/>
        </w:rPr>
        <w:br/>
      </w:r>
    </w:p>
    <w:p w14:paraId="0EFA96EB" w14:textId="77777777" w:rsidR="008002F1" w:rsidRPr="008018B8" w:rsidRDefault="008002F1" w:rsidP="001D19A9">
      <w:pPr>
        <w:widowControl w:val="0"/>
        <w:autoSpaceDE w:val="0"/>
        <w:autoSpaceDN w:val="0"/>
        <w:adjustRightInd w:val="0"/>
        <w:spacing w:after="0" w:line="0" w:lineRule="atLeast"/>
        <w:jc w:val="center"/>
        <w:rPr>
          <w:rFonts w:ascii="Times New Roman" w:hAnsi="Times New Roman"/>
        </w:rPr>
      </w:pPr>
      <w:r w:rsidRPr="008018B8">
        <w:rPr>
          <w:rFonts w:ascii="Times New Roman" w:hAnsi="Times New Roman"/>
        </w:rPr>
        <w:br/>
      </w:r>
      <w:r w:rsidRPr="008018B8">
        <w:rPr>
          <w:rFonts w:ascii="Times New Roman" w:hAnsi="Times New Roman"/>
          <w:b/>
        </w:rPr>
        <w:t xml:space="preserve">ОГЛАШАВА </w:t>
      </w:r>
    </w:p>
    <w:p w14:paraId="3E7C6819" w14:textId="77777777" w:rsidR="008002F1" w:rsidRPr="008018B8" w:rsidRDefault="008002F1" w:rsidP="001D19A9">
      <w:pPr>
        <w:widowControl w:val="0"/>
        <w:autoSpaceDE w:val="0"/>
        <w:autoSpaceDN w:val="0"/>
        <w:adjustRightInd w:val="0"/>
        <w:spacing w:after="0" w:line="0" w:lineRule="atLeast"/>
        <w:jc w:val="center"/>
        <w:rPr>
          <w:rFonts w:ascii="Times New Roman" w:hAnsi="Times New Roman"/>
          <w:b/>
        </w:rPr>
      </w:pPr>
      <w:r w:rsidRPr="008018B8">
        <w:rPr>
          <w:rFonts w:ascii="Times New Roman" w:hAnsi="Times New Roman"/>
          <w:b/>
        </w:rPr>
        <w:t xml:space="preserve">продају </w:t>
      </w:r>
      <w:r w:rsidR="00F970CF" w:rsidRPr="008018B8">
        <w:rPr>
          <w:rFonts w:ascii="Times New Roman" w:hAnsi="Times New Roman"/>
          <w:b/>
        </w:rPr>
        <w:t xml:space="preserve">залиха </w:t>
      </w:r>
      <w:r w:rsidR="00A0668F" w:rsidRPr="008018B8">
        <w:rPr>
          <w:rFonts w:ascii="Times New Roman" w:hAnsi="Times New Roman"/>
          <w:b/>
        </w:rPr>
        <w:t xml:space="preserve">стечајног дужника </w:t>
      </w:r>
      <w:r w:rsidR="00F970CF" w:rsidRPr="008018B8">
        <w:rPr>
          <w:rFonts w:ascii="Times New Roman" w:hAnsi="Times New Roman"/>
          <w:b/>
        </w:rPr>
        <w:t xml:space="preserve">према формираним </w:t>
      </w:r>
      <w:r w:rsidRPr="008018B8">
        <w:rPr>
          <w:rFonts w:ascii="Times New Roman" w:hAnsi="Times New Roman"/>
          <w:b/>
        </w:rPr>
        <w:t>имовински</w:t>
      </w:r>
      <w:r w:rsidR="00F970CF" w:rsidRPr="008018B8">
        <w:rPr>
          <w:rFonts w:ascii="Times New Roman" w:hAnsi="Times New Roman"/>
          <w:b/>
        </w:rPr>
        <w:t>м</w:t>
      </w:r>
      <w:r w:rsidRPr="008018B8">
        <w:rPr>
          <w:rFonts w:ascii="Times New Roman" w:hAnsi="Times New Roman"/>
          <w:b/>
        </w:rPr>
        <w:t xml:space="preserve"> целина</w:t>
      </w:r>
      <w:r w:rsidR="00F970CF" w:rsidRPr="008018B8">
        <w:rPr>
          <w:rFonts w:ascii="Times New Roman" w:hAnsi="Times New Roman"/>
          <w:b/>
        </w:rPr>
        <w:t>ма методом</w:t>
      </w:r>
      <w:r w:rsidRPr="008018B8">
        <w:rPr>
          <w:rFonts w:ascii="Times New Roman" w:hAnsi="Times New Roman"/>
          <w:b/>
        </w:rPr>
        <w:t xml:space="preserve"> јавн</w:t>
      </w:r>
      <w:r w:rsidR="00F970CF" w:rsidRPr="008018B8">
        <w:rPr>
          <w:rFonts w:ascii="Times New Roman" w:hAnsi="Times New Roman"/>
          <w:b/>
        </w:rPr>
        <w:t>ог</w:t>
      </w:r>
      <w:r w:rsidRPr="008018B8">
        <w:rPr>
          <w:rFonts w:ascii="Times New Roman" w:hAnsi="Times New Roman"/>
          <w:b/>
        </w:rPr>
        <w:t xml:space="preserve"> прикупљањ</w:t>
      </w:r>
      <w:r w:rsidR="00F970CF" w:rsidRPr="008018B8">
        <w:rPr>
          <w:rFonts w:ascii="Times New Roman" w:hAnsi="Times New Roman"/>
          <w:b/>
        </w:rPr>
        <w:t>а</w:t>
      </w:r>
      <w:r w:rsidRPr="008018B8">
        <w:rPr>
          <w:rFonts w:ascii="Times New Roman" w:hAnsi="Times New Roman"/>
          <w:b/>
        </w:rPr>
        <w:t xml:space="preserve"> понуда</w:t>
      </w:r>
    </w:p>
    <w:p w14:paraId="45B25FCC" w14:textId="77777777" w:rsidR="000E6129" w:rsidRPr="008018B8" w:rsidRDefault="000E6129" w:rsidP="001D19A9">
      <w:pPr>
        <w:pStyle w:val="NoSpacing"/>
        <w:spacing w:line="0" w:lineRule="atLeast"/>
        <w:jc w:val="both"/>
        <w:rPr>
          <w:rFonts w:ascii="Times New Roman" w:hAnsi="Times New Roman"/>
          <w:lang w:val="sr-Cyrl-CS"/>
        </w:rPr>
      </w:pPr>
    </w:p>
    <w:tbl>
      <w:tblPr>
        <w:tblStyle w:val="TableGrid"/>
        <w:tblW w:w="9746" w:type="dxa"/>
        <w:jc w:val="center"/>
        <w:tblLook w:val="04A0" w:firstRow="1" w:lastRow="0" w:firstColumn="1" w:lastColumn="0" w:noHBand="0" w:noVBand="1"/>
      </w:tblPr>
      <w:tblGrid>
        <w:gridCol w:w="934"/>
        <w:gridCol w:w="4590"/>
        <w:gridCol w:w="1871"/>
        <w:gridCol w:w="2351"/>
      </w:tblGrid>
      <w:tr w:rsidR="00507D67" w:rsidRPr="008018B8" w14:paraId="798FD311" w14:textId="77777777" w:rsidTr="002561A9">
        <w:trPr>
          <w:jc w:val="center"/>
        </w:trPr>
        <w:tc>
          <w:tcPr>
            <w:tcW w:w="934" w:type="dxa"/>
            <w:vAlign w:val="center"/>
          </w:tcPr>
          <w:p w14:paraId="6711F158" w14:textId="77777777" w:rsidR="00507D67" w:rsidRPr="008018B8" w:rsidRDefault="00507D67" w:rsidP="001D19A9">
            <w:pPr>
              <w:pStyle w:val="NoSpacing"/>
              <w:spacing w:line="0" w:lineRule="atLeast"/>
              <w:jc w:val="center"/>
              <w:rPr>
                <w:rFonts w:ascii="Times New Roman" w:hAnsi="Times New Roman"/>
                <w:b/>
                <w:color w:val="000000"/>
              </w:rPr>
            </w:pPr>
            <w:r w:rsidRPr="008018B8">
              <w:rPr>
                <w:rFonts w:ascii="Times New Roman" w:hAnsi="Times New Roman"/>
                <w:b/>
                <w:color w:val="000000"/>
              </w:rPr>
              <w:t>Р. бр. пакета</w:t>
            </w:r>
          </w:p>
        </w:tc>
        <w:tc>
          <w:tcPr>
            <w:tcW w:w="4590" w:type="dxa"/>
            <w:vAlign w:val="center"/>
          </w:tcPr>
          <w:p w14:paraId="3664ADD0" w14:textId="77777777" w:rsidR="00507D67" w:rsidRPr="008018B8" w:rsidRDefault="00507D67" w:rsidP="001D19A9">
            <w:pPr>
              <w:pStyle w:val="NoSpacing"/>
              <w:spacing w:line="0" w:lineRule="atLeast"/>
              <w:jc w:val="center"/>
              <w:rPr>
                <w:rFonts w:ascii="Times New Roman" w:hAnsi="Times New Roman"/>
                <w:b/>
                <w:color w:val="000000"/>
              </w:rPr>
            </w:pPr>
            <w:r w:rsidRPr="008018B8">
              <w:rPr>
                <w:rFonts w:ascii="Times New Roman" w:hAnsi="Times New Roman"/>
                <w:b/>
                <w:color w:val="000000"/>
              </w:rPr>
              <w:t>Врста залиха</w:t>
            </w:r>
          </w:p>
        </w:tc>
        <w:tc>
          <w:tcPr>
            <w:tcW w:w="1871" w:type="dxa"/>
            <w:vAlign w:val="center"/>
          </w:tcPr>
          <w:p w14:paraId="4F6CCD2B" w14:textId="77777777" w:rsidR="00507D67" w:rsidRPr="008018B8" w:rsidRDefault="00507D67" w:rsidP="001D19A9">
            <w:pPr>
              <w:pStyle w:val="NoSpacing"/>
              <w:spacing w:line="0" w:lineRule="atLeast"/>
              <w:jc w:val="center"/>
              <w:rPr>
                <w:rFonts w:ascii="Times New Roman" w:hAnsi="Times New Roman"/>
                <w:b/>
                <w:color w:val="000000"/>
              </w:rPr>
            </w:pPr>
            <w:r w:rsidRPr="008018B8">
              <w:rPr>
                <w:rFonts w:ascii="Times New Roman" w:hAnsi="Times New Roman"/>
                <w:b/>
                <w:color w:val="000000"/>
              </w:rPr>
              <w:t>Процењена ликвидациона вредност по пакету(РСД)</w:t>
            </w:r>
          </w:p>
        </w:tc>
        <w:tc>
          <w:tcPr>
            <w:tcW w:w="2351" w:type="dxa"/>
            <w:vAlign w:val="center"/>
          </w:tcPr>
          <w:p w14:paraId="1C07C4D6" w14:textId="77777777" w:rsidR="00507D67" w:rsidRPr="008018B8" w:rsidRDefault="00507D67" w:rsidP="001D19A9">
            <w:pPr>
              <w:pStyle w:val="NoSpacing"/>
              <w:spacing w:line="0" w:lineRule="atLeast"/>
              <w:jc w:val="center"/>
              <w:rPr>
                <w:rFonts w:ascii="Times New Roman" w:hAnsi="Times New Roman"/>
                <w:b/>
                <w:color w:val="000000"/>
              </w:rPr>
            </w:pPr>
            <w:r w:rsidRPr="008018B8">
              <w:rPr>
                <w:rFonts w:ascii="Times New Roman" w:hAnsi="Times New Roman"/>
                <w:b/>
                <w:color w:val="000000"/>
              </w:rPr>
              <w:t>Депозит за учешће</w:t>
            </w:r>
          </w:p>
          <w:p w14:paraId="711713E4" w14:textId="77777777" w:rsidR="00507D67" w:rsidRPr="008018B8" w:rsidRDefault="00507D67" w:rsidP="001D19A9">
            <w:pPr>
              <w:pStyle w:val="NoSpacing"/>
              <w:spacing w:line="0" w:lineRule="atLeast"/>
              <w:jc w:val="center"/>
              <w:rPr>
                <w:rFonts w:ascii="Times New Roman" w:hAnsi="Times New Roman"/>
                <w:b/>
                <w:color w:val="000000"/>
              </w:rPr>
            </w:pPr>
            <w:r w:rsidRPr="008018B8">
              <w:rPr>
                <w:rFonts w:ascii="Times New Roman" w:hAnsi="Times New Roman"/>
                <w:b/>
                <w:color w:val="000000"/>
              </w:rPr>
              <w:t>на јавном прикупљању понуда</w:t>
            </w:r>
          </w:p>
          <w:p w14:paraId="1D62FCFA" w14:textId="77777777" w:rsidR="00507D67" w:rsidRPr="008018B8" w:rsidRDefault="00507D67" w:rsidP="001D19A9">
            <w:pPr>
              <w:pStyle w:val="NoSpacing"/>
              <w:spacing w:line="0" w:lineRule="atLeast"/>
              <w:jc w:val="center"/>
              <w:rPr>
                <w:rFonts w:ascii="Times New Roman" w:hAnsi="Times New Roman"/>
                <w:b/>
                <w:color w:val="000000"/>
              </w:rPr>
            </w:pPr>
            <w:r w:rsidRPr="008018B8">
              <w:rPr>
                <w:rFonts w:ascii="Times New Roman" w:hAnsi="Times New Roman"/>
                <w:b/>
                <w:color w:val="000000"/>
              </w:rPr>
              <w:t>по пакету (РСД)</w:t>
            </w:r>
          </w:p>
        </w:tc>
      </w:tr>
      <w:tr w:rsidR="00507D67" w:rsidRPr="008018B8" w14:paraId="40D77FB8" w14:textId="77777777" w:rsidTr="002561A9">
        <w:trPr>
          <w:jc w:val="center"/>
        </w:trPr>
        <w:tc>
          <w:tcPr>
            <w:tcW w:w="934" w:type="dxa"/>
            <w:vAlign w:val="center"/>
          </w:tcPr>
          <w:p w14:paraId="1DA1219F" w14:textId="77777777" w:rsidR="00507D67" w:rsidRPr="008018B8" w:rsidRDefault="00507D67" w:rsidP="001D19A9">
            <w:pPr>
              <w:pStyle w:val="NoSpacing"/>
              <w:spacing w:line="0" w:lineRule="atLeast"/>
              <w:jc w:val="center"/>
              <w:rPr>
                <w:rFonts w:ascii="Times New Roman" w:hAnsi="Times New Roman"/>
                <w:b/>
                <w:color w:val="000000"/>
              </w:rPr>
            </w:pPr>
            <w:r w:rsidRPr="008018B8">
              <w:rPr>
                <w:rFonts w:ascii="Times New Roman" w:hAnsi="Times New Roman"/>
                <w:b/>
                <w:color w:val="000000"/>
              </w:rPr>
              <w:t>1</w:t>
            </w:r>
          </w:p>
        </w:tc>
        <w:tc>
          <w:tcPr>
            <w:tcW w:w="4590" w:type="dxa"/>
          </w:tcPr>
          <w:p w14:paraId="4993A0B6" w14:textId="77777777" w:rsidR="00507D67" w:rsidRPr="008018B8" w:rsidRDefault="00507D67" w:rsidP="001D19A9">
            <w:pPr>
              <w:pStyle w:val="NoSpacing"/>
              <w:spacing w:line="0" w:lineRule="atLeast"/>
              <w:jc w:val="both"/>
              <w:rPr>
                <w:rFonts w:ascii="Times New Roman" w:hAnsi="Times New Roman"/>
                <w:color w:val="000000"/>
              </w:rPr>
            </w:pPr>
            <w:r w:rsidRPr="008018B8">
              <w:rPr>
                <w:rFonts w:ascii="Times New Roman" w:hAnsi="Times New Roman"/>
                <w:color w:val="000000"/>
              </w:rPr>
              <w:t>ВП комадаста троска у количини од</w:t>
            </w:r>
          </w:p>
          <w:p w14:paraId="3F8938B0" w14:textId="77777777" w:rsidR="00507D67" w:rsidRPr="008018B8" w:rsidRDefault="00507D67" w:rsidP="001D19A9">
            <w:pPr>
              <w:pStyle w:val="NoSpacing"/>
              <w:spacing w:line="0" w:lineRule="atLeast"/>
              <w:jc w:val="both"/>
              <w:rPr>
                <w:rFonts w:ascii="Times New Roman" w:hAnsi="Times New Roman"/>
                <w:color w:val="000000"/>
              </w:rPr>
            </w:pPr>
            <w:r w:rsidRPr="008018B8">
              <w:rPr>
                <w:rFonts w:ascii="Times New Roman" w:hAnsi="Times New Roman"/>
                <w:color w:val="000000"/>
              </w:rPr>
              <w:t>117.182,43 тоне</w:t>
            </w:r>
          </w:p>
        </w:tc>
        <w:tc>
          <w:tcPr>
            <w:tcW w:w="1871" w:type="dxa"/>
            <w:vAlign w:val="center"/>
          </w:tcPr>
          <w:p w14:paraId="0E509839" w14:textId="77777777" w:rsidR="00507D67" w:rsidRPr="008018B8" w:rsidRDefault="00507D67" w:rsidP="001D19A9">
            <w:pPr>
              <w:pStyle w:val="NoSpacing"/>
              <w:spacing w:line="0" w:lineRule="atLeast"/>
              <w:jc w:val="center"/>
              <w:rPr>
                <w:rFonts w:ascii="Times New Roman" w:hAnsi="Times New Roman"/>
                <w:color w:val="000000"/>
              </w:rPr>
            </w:pPr>
            <w:r w:rsidRPr="008018B8">
              <w:rPr>
                <w:rFonts w:ascii="Times New Roman" w:hAnsi="Times New Roman"/>
                <w:color w:val="000000"/>
              </w:rPr>
              <w:t>17.910.162,60</w:t>
            </w:r>
          </w:p>
        </w:tc>
        <w:tc>
          <w:tcPr>
            <w:tcW w:w="2351" w:type="dxa"/>
            <w:vAlign w:val="center"/>
          </w:tcPr>
          <w:p w14:paraId="44EC85D8" w14:textId="77777777" w:rsidR="00507D67" w:rsidRPr="008018B8" w:rsidRDefault="00074F33" w:rsidP="001D19A9">
            <w:pPr>
              <w:pStyle w:val="NoSpacing"/>
              <w:spacing w:line="0" w:lineRule="atLeast"/>
              <w:jc w:val="center"/>
              <w:rPr>
                <w:rFonts w:ascii="Times New Roman" w:hAnsi="Times New Roman"/>
                <w:color w:val="000000"/>
              </w:rPr>
            </w:pPr>
            <w:r w:rsidRPr="008018B8">
              <w:rPr>
                <w:rFonts w:ascii="Times New Roman" w:hAnsi="Times New Roman"/>
                <w:color w:val="000000"/>
              </w:rPr>
              <w:t>895.508,13</w:t>
            </w:r>
          </w:p>
        </w:tc>
      </w:tr>
      <w:tr w:rsidR="00074F33" w:rsidRPr="008018B8" w14:paraId="601A8D30" w14:textId="77777777" w:rsidTr="00405927">
        <w:trPr>
          <w:jc w:val="center"/>
        </w:trPr>
        <w:tc>
          <w:tcPr>
            <w:tcW w:w="934" w:type="dxa"/>
            <w:vAlign w:val="center"/>
          </w:tcPr>
          <w:p w14:paraId="264B7DED" w14:textId="77777777" w:rsidR="00074F33" w:rsidRPr="008018B8" w:rsidRDefault="00074F33" w:rsidP="001D19A9">
            <w:pPr>
              <w:pStyle w:val="NoSpacing"/>
              <w:spacing w:line="0" w:lineRule="atLeast"/>
              <w:jc w:val="center"/>
              <w:rPr>
                <w:rFonts w:ascii="Times New Roman" w:hAnsi="Times New Roman"/>
                <w:b/>
                <w:color w:val="000000"/>
              </w:rPr>
            </w:pPr>
            <w:r w:rsidRPr="008018B8">
              <w:rPr>
                <w:rFonts w:ascii="Times New Roman" w:hAnsi="Times New Roman"/>
                <w:b/>
                <w:color w:val="000000"/>
              </w:rPr>
              <w:t>2</w:t>
            </w:r>
          </w:p>
        </w:tc>
        <w:tc>
          <w:tcPr>
            <w:tcW w:w="4590" w:type="dxa"/>
          </w:tcPr>
          <w:p w14:paraId="392ABCE6" w14:textId="77777777" w:rsidR="00074F33" w:rsidRPr="008018B8" w:rsidRDefault="00074F33" w:rsidP="001D19A9">
            <w:pPr>
              <w:pStyle w:val="NoSpacing"/>
              <w:spacing w:line="0" w:lineRule="atLeast"/>
              <w:jc w:val="both"/>
              <w:rPr>
                <w:rFonts w:ascii="Times New Roman" w:hAnsi="Times New Roman"/>
                <w:color w:val="000000"/>
              </w:rPr>
            </w:pPr>
            <w:r w:rsidRPr="008018B8">
              <w:rPr>
                <w:rFonts w:ascii="Times New Roman" w:hAnsi="Times New Roman"/>
                <w:color w:val="000000"/>
              </w:rPr>
              <w:t>ВП комадаста троска у количини од</w:t>
            </w:r>
          </w:p>
          <w:p w14:paraId="379D8831" w14:textId="77777777" w:rsidR="00074F33" w:rsidRPr="008018B8" w:rsidRDefault="00074F33" w:rsidP="001D19A9">
            <w:pPr>
              <w:pStyle w:val="NoSpacing"/>
              <w:spacing w:line="0" w:lineRule="atLeast"/>
              <w:jc w:val="both"/>
              <w:rPr>
                <w:rFonts w:ascii="Times New Roman" w:hAnsi="Times New Roman"/>
                <w:color w:val="000000"/>
              </w:rPr>
            </w:pPr>
            <w:r w:rsidRPr="008018B8">
              <w:rPr>
                <w:rFonts w:ascii="Times New Roman" w:hAnsi="Times New Roman"/>
                <w:color w:val="000000"/>
              </w:rPr>
              <w:t xml:space="preserve">117.182,43 тоне </w:t>
            </w:r>
          </w:p>
        </w:tc>
        <w:tc>
          <w:tcPr>
            <w:tcW w:w="1871" w:type="dxa"/>
            <w:vAlign w:val="center"/>
          </w:tcPr>
          <w:p w14:paraId="317E81F7" w14:textId="77777777" w:rsidR="00074F33" w:rsidRPr="008018B8" w:rsidRDefault="00074F33" w:rsidP="001D19A9">
            <w:pPr>
              <w:pStyle w:val="NoSpacing"/>
              <w:spacing w:line="0" w:lineRule="atLeast"/>
              <w:jc w:val="center"/>
              <w:rPr>
                <w:rFonts w:ascii="Times New Roman" w:hAnsi="Times New Roman"/>
                <w:color w:val="000000"/>
              </w:rPr>
            </w:pPr>
            <w:r w:rsidRPr="008018B8">
              <w:rPr>
                <w:rFonts w:ascii="Times New Roman" w:hAnsi="Times New Roman"/>
                <w:color w:val="000000"/>
              </w:rPr>
              <w:t>17.910.162,60</w:t>
            </w:r>
          </w:p>
        </w:tc>
        <w:tc>
          <w:tcPr>
            <w:tcW w:w="2351" w:type="dxa"/>
          </w:tcPr>
          <w:p w14:paraId="5D4CA31E" w14:textId="77777777" w:rsidR="00074F33" w:rsidRPr="008018B8" w:rsidRDefault="00074F33" w:rsidP="001D19A9">
            <w:pPr>
              <w:spacing w:after="0" w:line="0" w:lineRule="atLeast"/>
              <w:jc w:val="center"/>
              <w:rPr>
                <w:rFonts w:ascii="Times New Roman" w:hAnsi="Times New Roman"/>
              </w:rPr>
            </w:pPr>
            <w:r w:rsidRPr="008018B8">
              <w:rPr>
                <w:rFonts w:ascii="Times New Roman" w:hAnsi="Times New Roman"/>
                <w:color w:val="000000"/>
              </w:rPr>
              <w:t>895.508,13</w:t>
            </w:r>
          </w:p>
        </w:tc>
      </w:tr>
      <w:tr w:rsidR="00074F33" w:rsidRPr="008018B8" w14:paraId="16F06CBB" w14:textId="77777777" w:rsidTr="00405927">
        <w:trPr>
          <w:jc w:val="center"/>
        </w:trPr>
        <w:tc>
          <w:tcPr>
            <w:tcW w:w="934" w:type="dxa"/>
            <w:vAlign w:val="center"/>
          </w:tcPr>
          <w:p w14:paraId="75A75BBA" w14:textId="77777777" w:rsidR="00074F33" w:rsidRPr="008018B8" w:rsidRDefault="00074F33" w:rsidP="001D19A9">
            <w:pPr>
              <w:pStyle w:val="NoSpacing"/>
              <w:spacing w:line="0" w:lineRule="atLeast"/>
              <w:jc w:val="center"/>
              <w:rPr>
                <w:rFonts w:ascii="Times New Roman" w:hAnsi="Times New Roman"/>
                <w:b/>
                <w:color w:val="000000"/>
              </w:rPr>
            </w:pPr>
            <w:r w:rsidRPr="008018B8">
              <w:rPr>
                <w:rFonts w:ascii="Times New Roman" w:hAnsi="Times New Roman"/>
                <w:b/>
                <w:color w:val="000000"/>
              </w:rPr>
              <w:t>3</w:t>
            </w:r>
          </w:p>
        </w:tc>
        <w:tc>
          <w:tcPr>
            <w:tcW w:w="4590" w:type="dxa"/>
          </w:tcPr>
          <w:p w14:paraId="3076E0FD" w14:textId="77777777" w:rsidR="00074F33" w:rsidRPr="008018B8" w:rsidRDefault="00074F33" w:rsidP="001D19A9">
            <w:pPr>
              <w:pStyle w:val="NoSpacing"/>
              <w:spacing w:line="0" w:lineRule="atLeast"/>
              <w:jc w:val="both"/>
              <w:rPr>
                <w:rFonts w:ascii="Times New Roman" w:hAnsi="Times New Roman"/>
                <w:color w:val="000000"/>
              </w:rPr>
            </w:pPr>
            <w:r w:rsidRPr="008018B8">
              <w:rPr>
                <w:rFonts w:ascii="Times New Roman" w:hAnsi="Times New Roman"/>
                <w:color w:val="000000"/>
              </w:rPr>
              <w:t>ВП комадаста троска у количини од</w:t>
            </w:r>
          </w:p>
          <w:p w14:paraId="5BA20B79" w14:textId="77777777" w:rsidR="00074F33" w:rsidRPr="008018B8" w:rsidRDefault="00074F33" w:rsidP="001D19A9">
            <w:pPr>
              <w:pStyle w:val="NoSpacing"/>
              <w:spacing w:line="0" w:lineRule="atLeast"/>
              <w:jc w:val="both"/>
              <w:rPr>
                <w:rFonts w:ascii="Times New Roman" w:hAnsi="Times New Roman"/>
                <w:color w:val="000000"/>
              </w:rPr>
            </w:pPr>
            <w:r w:rsidRPr="008018B8">
              <w:rPr>
                <w:rFonts w:ascii="Times New Roman" w:hAnsi="Times New Roman"/>
                <w:color w:val="000000"/>
              </w:rPr>
              <w:t xml:space="preserve">117.182,43 тоне </w:t>
            </w:r>
          </w:p>
        </w:tc>
        <w:tc>
          <w:tcPr>
            <w:tcW w:w="1871" w:type="dxa"/>
            <w:vAlign w:val="center"/>
          </w:tcPr>
          <w:p w14:paraId="729EF852" w14:textId="77777777" w:rsidR="00074F33" w:rsidRPr="008018B8" w:rsidRDefault="00074F33" w:rsidP="001D19A9">
            <w:pPr>
              <w:pStyle w:val="NoSpacing"/>
              <w:spacing w:line="0" w:lineRule="atLeast"/>
              <w:jc w:val="center"/>
              <w:rPr>
                <w:rFonts w:ascii="Times New Roman" w:hAnsi="Times New Roman"/>
                <w:color w:val="000000"/>
              </w:rPr>
            </w:pPr>
            <w:r w:rsidRPr="008018B8">
              <w:rPr>
                <w:rFonts w:ascii="Times New Roman" w:hAnsi="Times New Roman"/>
                <w:color w:val="000000"/>
              </w:rPr>
              <w:t>17.910.162,60</w:t>
            </w:r>
          </w:p>
        </w:tc>
        <w:tc>
          <w:tcPr>
            <w:tcW w:w="2351" w:type="dxa"/>
          </w:tcPr>
          <w:p w14:paraId="57A95A0C" w14:textId="77777777" w:rsidR="00074F33" w:rsidRPr="008018B8" w:rsidRDefault="00074F33" w:rsidP="001D19A9">
            <w:pPr>
              <w:spacing w:after="0" w:line="0" w:lineRule="atLeast"/>
              <w:jc w:val="center"/>
              <w:rPr>
                <w:rFonts w:ascii="Times New Roman" w:hAnsi="Times New Roman"/>
              </w:rPr>
            </w:pPr>
            <w:r w:rsidRPr="008018B8">
              <w:rPr>
                <w:rFonts w:ascii="Times New Roman" w:hAnsi="Times New Roman"/>
                <w:color w:val="000000"/>
              </w:rPr>
              <w:t>895.508,13</w:t>
            </w:r>
          </w:p>
        </w:tc>
      </w:tr>
      <w:tr w:rsidR="00074F33" w:rsidRPr="008018B8" w14:paraId="63A9BF8C" w14:textId="77777777" w:rsidTr="00405927">
        <w:trPr>
          <w:jc w:val="center"/>
        </w:trPr>
        <w:tc>
          <w:tcPr>
            <w:tcW w:w="934" w:type="dxa"/>
            <w:vAlign w:val="center"/>
          </w:tcPr>
          <w:p w14:paraId="20880AC4" w14:textId="77777777" w:rsidR="00074F33" w:rsidRPr="008018B8" w:rsidRDefault="00074F33" w:rsidP="001D19A9">
            <w:pPr>
              <w:pStyle w:val="NoSpacing"/>
              <w:spacing w:line="0" w:lineRule="atLeast"/>
              <w:jc w:val="center"/>
              <w:rPr>
                <w:rFonts w:ascii="Times New Roman" w:hAnsi="Times New Roman"/>
                <w:b/>
                <w:color w:val="000000"/>
              </w:rPr>
            </w:pPr>
            <w:r w:rsidRPr="008018B8">
              <w:rPr>
                <w:rFonts w:ascii="Times New Roman" w:hAnsi="Times New Roman"/>
                <w:b/>
                <w:color w:val="000000"/>
              </w:rPr>
              <w:t>4</w:t>
            </w:r>
          </w:p>
        </w:tc>
        <w:tc>
          <w:tcPr>
            <w:tcW w:w="4590" w:type="dxa"/>
          </w:tcPr>
          <w:p w14:paraId="1E11C9F6" w14:textId="77777777" w:rsidR="00074F33" w:rsidRPr="008018B8" w:rsidRDefault="00074F33" w:rsidP="001D19A9">
            <w:pPr>
              <w:pStyle w:val="NoSpacing"/>
              <w:spacing w:line="0" w:lineRule="atLeast"/>
              <w:jc w:val="both"/>
              <w:rPr>
                <w:rFonts w:ascii="Times New Roman" w:hAnsi="Times New Roman"/>
                <w:color w:val="000000"/>
              </w:rPr>
            </w:pPr>
            <w:r w:rsidRPr="008018B8">
              <w:rPr>
                <w:rFonts w:ascii="Times New Roman" w:hAnsi="Times New Roman"/>
                <w:color w:val="000000"/>
              </w:rPr>
              <w:t>ВП комадаста троска у количини од</w:t>
            </w:r>
          </w:p>
          <w:p w14:paraId="2B7DA428" w14:textId="77777777" w:rsidR="00074F33" w:rsidRPr="008018B8" w:rsidRDefault="00074F33" w:rsidP="001D19A9">
            <w:pPr>
              <w:pStyle w:val="NoSpacing"/>
              <w:spacing w:line="0" w:lineRule="atLeast"/>
              <w:jc w:val="both"/>
              <w:rPr>
                <w:rFonts w:ascii="Times New Roman" w:hAnsi="Times New Roman"/>
                <w:color w:val="000000"/>
              </w:rPr>
            </w:pPr>
            <w:r w:rsidRPr="008018B8">
              <w:rPr>
                <w:rFonts w:ascii="Times New Roman" w:hAnsi="Times New Roman"/>
                <w:color w:val="000000"/>
              </w:rPr>
              <w:t xml:space="preserve">117.182,43 тоне </w:t>
            </w:r>
          </w:p>
        </w:tc>
        <w:tc>
          <w:tcPr>
            <w:tcW w:w="1871" w:type="dxa"/>
            <w:vAlign w:val="center"/>
          </w:tcPr>
          <w:p w14:paraId="0E0F5871" w14:textId="77777777" w:rsidR="00074F33" w:rsidRPr="008018B8" w:rsidRDefault="00074F33" w:rsidP="001D19A9">
            <w:pPr>
              <w:pStyle w:val="NoSpacing"/>
              <w:spacing w:line="0" w:lineRule="atLeast"/>
              <w:jc w:val="center"/>
              <w:rPr>
                <w:rFonts w:ascii="Times New Roman" w:hAnsi="Times New Roman"/>
                <w:color w:val="000000"/>
              </w:rPr>
            </w:pPr>
            <w:r w:rsidRPr="008018B8">
              <w:rPr>
                <w:rFonts w:ascii="Times New Roman" w:hAnsi="Times New Roman"/>
                <w:color w:val="000000"/>
              </w:rPr>
              <w:t>17.910.162,60</w:t>
            </w:r>
          </w:p>
        </w:tc>
        <w:tc>
          <w:tcPr>
            <w:tcW w:w="2351" w:type="dxa"/>
          </w:tcPr>
          <w:p w14:paraId="7DC0AC95" w14:textId="77777777" w:rsidR="00074F33" w:rsidRPr="008018B8" w:rsidRDefault="00074F33" w:rsidP="001D19A9">
            <w:pPr>
              <w:spacing w:after="0" w:line="0" w:lineRule="atLeast"/>
              <w:jc w:val="center"/>
              <w:rPr>
                <w:rFonts w:ascii="Times New Roman" w:hAnsi="Times New Roman"/>
              </w:rPr>
            </w:pPr>
            <w:r w:rsidRPr="008018B8">
              <w:rPr>
                <w:rFonts w:ascii="Times New Roman" w:hAnsi="Times New Roman"/>
                <w:color w:val="000000"/>
              </w:rPr>
              <w:t>895.508,13</w:t>
            </w:r>
          </w:p>
        </w:tc>
      </w:tr>
      <w:tr w:rsidR="00074F33" w:rsidRPr="008018B8" w14:paraId="2D858D4A" w14:textId="77777777" w:rsidTr="00405927">
        <w:trPr>
          <w:jc w:val="center"/>
        </w:trPr>
        <w:tc>
          <w:tcPr>
            <w:tcW w:w="934" w:type="dxa"/>
            <w:vAlign w:val="center"/>
          </w:tcPr>
          <w:p w14:paraId="02263B99" w14:textId="77777777" w:rsidR="00074F33" w:rsidRPr="008018B8" w:rsidRDefault="00074F33" w:rsidP="001D19A9">
            <w:pPr>
              <w:pStyle w:val="NoSpacing"/>
              <w:spacing w:line="0" w:lineRule="atLeast"/>
              <w:jc w:val="center"/>
              <w:rPr>
                <w:rFonts w:ascii="Times New Roman" w:hAnsi="Times New Roman"/>
                <w:b/>
                <w:color w:val="000000"/>
              </w:rPr>
            </w:pPr>
            <w:r w:rsidRPr="008018B8">
              <w:rPr>
                <w:rFonts w:ascii="Times New Roman" w:hAnsi="Times New Roman"/>
                <w:b/>
                <w:color w:val="000000"/>
              </w:rPr>
              <w:t>5</w:t>
            </w:r>
          </w:p>
        </w:tc>
        <w:tc>
          <w:tcPr>
            <w:tcW w:w="4590" w:type="dxa"/>
          </w:tcPr>
          <w:p w14:paraId="0FC918FA" w14:textId="77777777" w:rsidR="00074F33" w:rsidRPr="008018B8" w:rsidRDefault="00074F33" w:rsidP="001D19A9">
            <w:pPr>
              <w:pStyle w:val="NoSpacing"/>
              <w:spacing w:line="0" w:lineRule="atLeast"/>
              <w:jc w:val="both"/>
              <w:rPr>
                <w:rFonts w:ascii="Times New Roman" w:hAnsi="Times New Roman"/>
                <w:color w:val="000000"/>
              </w:rPr>
            </w:pPr>
            <w:r w:rsidRPr="008018B8">
              <w:rPr>
                <w:rFonts w:ascii="Times New Roman" w:hAnsi="Times New Roman"/>
                <w:color w:val="000000"/>
              </w:rPr>
              <w:t>ВП комадаста троска у количини од</w:t>
            </w:r>
          </w:p>
          <w:p w14:paraId="30CFF1BC" w14:textId="77777777" w:rsidR="00074F33" w:rsidRPr="008018B8" w:rsidRDefault="00074F33" w:rsidP="001D19A9">
            <w:pPr>
              <w:pStyle w:val="NoSpacing"/>
              <w:spacing w:line="0" w:lineRule="atLeast"/>
              <w:jc w:val="both"/>
              <w:rPr>
                <w:rFonts w:ascii="Times New Roman" w:hAnsi="Times New Roman"/>
                <w:color w:val="000000"/>
              </w:rPr>
            </w:pPr>
            <w:r w:rsidRPr="008018B8">
              <w:rPr>
                <w:rFonts w:ascii="Times New Roman" w:hAnsi="Times New Roman"/>
                <w:color w:val="000000"/>
              </w:rPr>
              <w:t xml:space="preserve">117.182,43 тоне </w:t>
            </w:r>
          </w:p>
        </w:tc>
        <w:tc>
          <w:tcPr>
            <w:tcW w:w="1871" w:type="dxa"/>
            <w:vAlign w:val="center"/>
          </w:tcPr>
          <w:p w14:paraId="34798BA5" w14:textId="77777777" w:rsidR="00074F33" w:rsidRPr="008018B8" w:rsidRDefault="00074F33" w:rsidP="001D19A9">
            <w:pPr>
              <w:pStyle w:val="NoSpacing"/>
              <w:spacing w:line="0" w:lineRule="atLeast"/>
              <w:jc w:val="center"/>
              <w:rPr>
                <w:rFonts w:ascii="Times New Roman" w:hAnsi="Times New Roman"/>
                <w:color w:val="000000"/>
              </w:rPr>
            </w:pPr>
            <w:r w:rsidRPr="008018B8">
              <w:rPr>
                <w:rFonts w:ascii="Times New Roman" w:hAnsi="Times New Roman"/>
                <w:color w:val="000000"/>
              </w:rPr>
              <w:t>17.910.162,60</w:t>
            </w:r>
          </w:p>
        </w:tc>
        <w:tc>
          <w:tcPr>
            <w:tcW w:w="2351" w:type="dxa"/>
          </w:tcPr>
          <w:p w14:paraId="35EF0452" w14:textId="77777777" w:rsidR="00074F33" w:rsidRPr="008018B8" w:rsidRDefault="00074F33" w:rsidP="001D19A9">
            <w:pPr>
              <w:spacing w:after="0" w:line="0" w:lineRule="atLeast"/>
              <w:jc w:val="center"/>
              <w:rPr>
                <w:rFonts w:ascii="Times New Roman" w:hAnsi="Times New Roman"/>
              </w:rPr>
            </w:pPr>
            <w:r w:rsidRPr="008018B8">
              <w:rPr>
                <w:rFonts w:ascii="Times New Roman" w:hAnsi="Times New Roman"/>
                <w:color w:val="000000"/>
              </w:rPr>
              <w:t>895.508,13</w:t>
            </w:r>
          </w:p>
        </w:tc>
      </w:tr>
      <w:tr w:rsidR="00074F33" w:rsidRPr="008018B8" w14:paraId="65D361DB" w14:textId="77777777" w:rsidTr="00405927">
        <w:trPr>
          <w:jc w:val="center"/>
        </w:trPr>
        <w:tc>
          <w:tcPr>
            <w:tcW w:w="934" w:type="dxa"/>
            <w:vAlign w:val="center"/>
          </w:tcPr>
          <w:p w14:paraId="778A1F01" w14:textId="77777777" w:rsidR="00074F33" w:rsidRPr="008018B8" w:rsidRDefault="00074F33" w:rsidP="001D19A9">
            <w:pPr>
              <w:pStyle w:val="NoSpacing"/>
              <w:spacing w:line="0" w:lineRule="atLeast"/>
              <w:jc w:val="center"/>
              <w:rPr>
                <w:rFonts w:ascii="Times New Roman" w:hAnsi="Times New Roman"/>
                <w:b/>
                <w:color w:val="000000"/>
              </w:rPr>
            </w:pPr>
            <w:r w:rsidRPr="008018B8">
              <w:rPr>
                <w:rFonts w:ascii="Times New Roman" w:hAnsi="Times New Roman"/>
                <w:b/>
                <w:color w:val="000000"/>
              </w:rPr>
              <w:t>6</w:t>
            </w:r>
          </w:p>
        </w:tc>
        <w:tc>
          <w:tcPr>
            <w:tcW w:w="4590" w:type="dxa"/>
          </w:tcPr>
          <w:p w14:paraId="08D46260" w14:textId="77777777" w:rsidR="00074F33" w:rsidRPr="008018B8" w:rsidRDefault="00074F33" w:rsidP="001D19A9">
            <w:pPr>
              <w:pStyle w:val="NoSpacing"/>
              <w:spacing w:line="0" w:lineRule="atLeast"/>
              <w:jc w:val="both"/>
              <w:rPr>
                <w:rFonts w:ascii="Times New Roman" w:hAnsi="Times New Roman"/>
                <w:color w:val="000000"/>
              </w:rPr>
            </w:pPr>
            <w:r w:rsidRPr="008018B8">
              <w:rPr>
                <w:rFonts w:ascii="Times New Roman" w:hAnsi="Times New Roman"/>
                <w:color w:val="000000"/>
              </w:rPr>
              <w:t>ВП комадаста троска у количини од</w:t>
            </w:r>
          </w:p>
          <w:p w14:paraId="56CEBDD6" w14:textId="77777777" w:rsidR="00074F33" w:rsidRPr="008018B8" w:rsidRDefault="00074F33" w:rsidP="001D19A9">
            <w:pPr>
              <w:pStyle w:val="NoSpacing"/>
              <w:spacing w:line="0" w:lineRule="atLeast"/>
              <w:jc w:val="both"/>
              <w:rPr>
                <w:rFonts w:ascii="Times New Roman" w:hAnsi="Times New Roman"/>
                <w:color w:val="000000"/>
              </w:rPr>
            </w:pPr>
            <w:r w:rsidRPr="008018B8">
              <w:rPr>
                <w:rFonts w:ascii="Times New Roman" w:hAnsi="Times New Roman"/>
                <w:color w:val="000000"/>
              </w:rPr>
              <w:t xml:space="preserve">117.182,43 тоне </w:t>
            </w:r>
          </w:p>
        </w:tc>
        <w:tc>
          <w:tcPr>
            <w:tcW w:w="1871" w:type="dxa"/>
            <w:vAlign w:val="center"/>
          </w:tcPr>
          <w:p w14:paraId="5455A716" w14:textId="77777777" w:rsidR="00074F33" w:rsidRPr="008018B8" w:rsidRDefault="00074F33" w:rsidP="001D19A9">
            <w:pPr>
              <w:pStyle w:val="NoSpacing"/>
              <w:spacing w:line="0" w:lineRule="atLeast"/>
              <w:jc w:val="center"/>
              <w:rPr>
                <w:rFonts w:ascii="Times New Roman" w:hAnsi="Times New Roman"/>
                <w:color w:val="000000"/>
              </w:rPr>
            </w:pPr>
            <w:r w:rsidRPr="008018B8">
              <w:rPr>
                <w:rFonts w:ascii="Times New Roman" w:hAnsi="Times New Roman"/>
                <w:color w:val="000000"/>
              </w:rPr>
              <w:t>17.910.162,60</w:t>
            </w:r>
          </w:p>
        </w:tc>
        <w:tc>
          <w:tcPr>
            <w:tcW w:w="2351" w:type="dxa"/>
          </w:tcPr>
          <w:p w14:paraId="74F7E9DB" w14:textId="77777777" w:rsidR="00074F33" w:rsidRPr="008018B8" w:rsidRDefault="00074F33" w:rsidP="001D19A9">
            <w:pPr>
              <w:spacing w:after="0" w:line="0" w:lineRule="atLeast"/>
              <w:jc w:val="center"/>
              <w:rPr>
                <w:rFonts w:ascii="Times New Roman" w:hAnsi="Times New Roman"/>
              </w:rPr>
            </w:pPr>
            <w:r w:rsidRPr="008018B8">
              <w:rPr>
                <w:rFonts w:ascii="Times New Roman" w:hAnsi="Times New Roman"/>
                <w:color w:val="000000"/>
              </w:rPr>
              <w:t>895.508,13</w:t>
            </w:r>
          </w:p>
        </w:tc>
      </w:tr>
      <w:tr w:rsidR="00074F33" w:rsidRPr="008018B8" w14:paraId="68480657" w14:textId="77777777" w:rsidTr="00405927">
        <w:trPr>
          <w:jc w:val="center"/>
        </w:trPr>
        <w:tc>
          <w:tcPr>
            <w:tcW w:w="934" w:type="dxa"/>
            <w:vAlign w:val="center"/>
          </w:tcPr>
          <w:p w14:paraId="795DEC97" w14:textId="77777777" w:rsidR="00074F33" w:rsidRPr="008018B8" w:rsidRDefault="00074F33" w:rsidP="001D19A9">
            <w:pPr>
              <w:pStyle w:val="NoSpacing"/>
              <w:spacing w:line="0" w:lineRule="atLeast"/>
              <w:jc w:val="center"/>
              <w:rPr>
                <w:rFonts w:ascii="Times New Roman" w:hAnsi="Times New Roman"/>
                <w:b/>
                <w:color w:val="000000"/>
              </w:rPr>
            </w:pPr>
            <w:r w:rsidRPr="008018B8">
              <w:rPr>
                <w:rFonts w:ascii="Times New Roman" w:hAnsi="Times New Roman"/>
                <w:b/>
                <w:color w:val="000000"/>
              </w:rPr>
              <w:t>7</w:t>
            </w:r>
          </w:p>
        </w:tc>
        <w:tc>
          <w:tcPr>
            <w:tcW w:w="4590" w:type="dxa"/>
          </w:tcPr>
          <w:p w14:paraId="234A5B7D" w14:textId="77777777" w:rsidR="00074F33" w:rsidRPr="008018B8" w:rsidRDefault="00074F33" w:rsidP="001D19A9">
            <w:pPr>
              <w:pStyle w:val="NoSpacing"/>
              <w:spacing w:line="0" w:lineRule="atLeast"/>
              <w:jc w:val="both"/>
              <w:rPr>
                <w:rFonts w:ascii="Times New Roman" w:hAnsi="Times New Roman"/>
                <w:color w:val="000000"/>
              </w:rPr>
            </w:pPr>
            <w:r w:rsidRPr="008018B8">
              <w:rPr>
                <w:rFonts w:ascii="Times New Roman" w:hAnsi="Times New Roman"/>
                <w:color w:val="000000"/>
              </w:rPr>
              <w:t>ВП комадаста троска у количини од</w:t>
            </w:r>
          </w:p>
          <w:p w14:paraId="76A47CFC" w14:textId="77777777" w:rsidR="00074F33" w:rsidRPr="008018B8" w:rsidRDefault="00074F33" w:rsidP="001D19A9">
            <w:pPr>
              <w:pStyle w:val="NoSpacing"/>
              <w:spacing w:line="0" w:lineRule="atLeast"/>
              <w:jc w:val="both"/>
              <w:rPr>
                <w:rFonts w:ascii="Times New Roman" w:hAnsi="Times New Roman"/>
                <w:color w:val="000000"/>
              </w:rPr>
            </w:pPr>
            <w:r w:rsidRPr="008018B8">
              <w:rPr>
                <w:rFonts w:ascii="Times New Roman" w:hAnsi="Times New Roman"/>
                <w:color w:val="000000"/>
              </w:rPr>
              <w:t xml:space="preserve">117.182,43 тоне </w:t>
            </w:r>
          </w:p>
        </w:tc>
        <w:tc>
          <w:tcPr>
            <w:tcW w:w="1871" w:type="dxa"/>
            <w:vAlign w:val="center"/>
          </w:tcPr>
          <w:p w14:paraId="1F5BC0B1" w14:textId="77777777" w:rsidR="00074F33" w:rsidRPr="008018B8" w:rsidRDefault="00074F33" w:rsidP="001D19A9">
            <w:pPr>
              <w:pStyle w:val="NoSpacing"/>
              <w:spacing w:line="0" w:lineRule="atLeast"/>
              <w:jc w:val="center"/>
              <w:rPr>
                <w:rFonts w:ascii="Times New Roman" w:hAnsi="Times New Roman"/>
                <w:color w:val="000000"/>
              </w:rPr>
            </w:pPr>
            <w:r w:rsidRPr="008018B8">
              <w:rPr>
                <w:rFonts w:ascii="Times New Roman" w:hAnsi="Times New Roman"/>
                <w:color w:val="000000"/>
              </w:rPr>
              <w:t>17.910.162,60</w:t>
            </w:r>
          </w:p>
        </w:tc>
        <w:tc>
          <w:tcPr>
            <w:tcW w:w="2351" w:type="dxa"/>
          </w:tcPr>
          <w:p w14:paraId="1DFC0492" w14:textId="77777777" w:rsidR="00074F33" w:rsidRPr="008018B8" w:rsidRDefault="00074F33" w:rsidP="001D19A9">
            <w:pPr>
              <w:spacing w:after="0" w:line="0" w:lineRule="atLeast"/>
              <w:jc w:val="center"/>
              <w:rPr>
                <w:rFonts w:ascii="Times New Roman" w:hAnsi="Times New Roman"/>
              </w:rPr>
            </w:pPr>
            <w:r w:rsidRPr="008018B8">
              <w:rPr>
                <w:rFonts w:ascii="Times New Roman" w:hAnsi="Times New Roman"/>
                <w:color w:val="000000"/>
              </w:rPr>
              <w:t>895.508,13</w:t>
            </w:r>
          </w:p>
        </w:tc>
      </w:tr>
      <w:tr w:rsidR="00074F33" w:rsidRPr="008018B8" w14:paraId="0D071867" w14:textId="77777777" w:rsidTr="00405927">
        <w:trPr>
          <w:jc w:val="center"/>
        </w:trPr>
        <w:tc>
          <w:tcPr>
            <w:tcW w:w="934" w:type="dxa"/>
            <w:vAlign w:val="center"/>
          </w:tcPr>
          <w:p w14:paraId="2E282560" w14:textId="77777777" w:rsidR="00074F33" w:rsidRPr="008018B8" w:rsidRDefault="00074F33" w:rsidP="001D19A9">
            <w:pPr>
              <w:pStyle w:val="NoSpacing"/>
              <w:spacing w:line="0" w:lineRule="atLeast"/>
              <w:jc w:val="center"/>
              <w:rPr>
                <w:rFonts w:ascii="Times New Roman" w:hAnsi="Times New Roman"/>
                <w:b/>
                <w:color w:val="000000"/>
              </w:rPr>
            </w:pPr>
            <w:r w:rsidRPr="008018B8">
              <w:rPr>
                <w:rFonts w:ascii="Times New Roman" w:hAnsi="Times New Roman"/>
                <w:b/>
                <w:color w:val="000000"/>
              </w:rPr>
              <w:t>8</w:t>
            </w:r>
          </w:p>
        </w:tc>
        <w:tc>
          <w:tcPr>
            <w:tcW w:w="4590" w:type="dxa"/>
          </w:tcPr>
          <w:p w14:paraId="552EB1AF" w14:textId="77777777" w:rsidR="00074F33" w:rsidRPr="008018B8" w:rsidRDefault="00074F33" w:rsidP="001D19A9">
            <w:pPr>
              <w:pStyle w:val="NoSpacing"/>
              <w:spacing w:line="0" w:lineRule="atLeast"/>
              <w:jc w:val="both"/>
              <w:rPr>
                <w:rFonts w:ascii="Times New Roman" w:hAnsi="Times New Roman"/>
                <w:color w:val="000000"/>
              </w:rPr>
            </w:pPr>
            <w:r w:rsidRPr="008018B8">
              <w:rPr>
                <w:rFonts w:ascii="Times New Roman" w:hAnsi="Times New Roman"/>
                <w:color w:val="000000"/>
              </w:rPr>
              <w:t>ВП комадаста троска у количини од</w:t>
            </w:r>
          </w:p>
          <w:p w14:paraId="7B63704B" w14:textId="77777777" w:rsidR="00074F33" w:rsidRPr="008018B8" w:rsidRDefault="00074F33" w:rsidP="001D19A9">
            <w:pPr>
              <w:pStyle w:val="NoSpacing"/>
              <w:spacing w:line="0" w:lineRule="atLeast"/>
              <w:jc w:val="both"/>
              <w:rPr>
                <w:rFonts w:ascii="Times New Roman" w:hAnsi="Times New Roman"/>
                <w:color w:val="000000"/>
              </w:rPr>
            </w:pPr>
            <w:r w:rsidRPr="008018B8">
              <w:rPr>
                <w:rFonts w:ascii="Times New Roman" w:hAnsi="Times New Roman"/>
                <w:color w:val="000000"/>
              </w:rPr>
              <w:t xml:space="preserve">117.182,43 тоне </w:t>
            </w:r>
          </w:p>
        </w:tc>
        <w:tc>
          <w:tcPr>
            <w:tcW w:w="1871" w:type="dxa"/>
            <w:vAlign w:val="center"/>
          </w:tcPr>
          <w:p w14:paraId="30D7F8C4" w14:textId="77777777" w:rsidR="00074F33" w:rsidRPr="008018B8" w:rsidRDefault="00074F33" w:rsidP="001D19A9">
            <w:pPr>
              <w:pStyle w:val="NoSpacing"/>
              <w:spacing w:line="0" w:lineRule="atLeast"/>
              <w:jc w:val="center"/>
              <w:rPr>
                <w:rFonts w:ascii="Times New Roman" w:hAnsi="Times New Roman"/>
                <w:color w:val="000000"/>
              </w:rPr>
            </w:pPr>
            <w:r w:rsidRPr="008018B8">
              <w:rPr>
                <w:rFonts w:ascii="Times New Roman" w:hAnsi="Times New Roman"/>
                <w:color w:val="000000"/>
              </w:rPr>
              <w:t>17.910.162,60</w:t>
            </w:r>
          </w:p>
        </w:tc>
        <w:tc>
          <w:tcPr>
            <w:tcW w:w="2351" w:type="dxa"/>
          </w:tcPr>
          <w:p w14:paraId="686F3312" w14:textId="77777777" w:rsidR="00074F33" w:rsidRPr="008018B8" w:rsidRDefault="00074F33" w:rsidP="001D19A9">
            <w:pPr>
              <w:spacing w:after="0" w:line="0" w:lineRule="atLeast"/>
              <w:jc w:val="center"/>
              <w:rPr>
                <w:rFonts w:ascii="Times New Roman" w:hAnsi="Times New Roman"/>
              </w:rPr>
            </w:pPr>
            <w:r w:rsidRPr="008018B8">
              <w:rPr>
                <w:rFonts w:ascii="Times New Roman" w:hAnsi="Times New Roman"/>
                <w:color w:val="000000"/>
              </w:rPr>
              <w:t>895.508,13</w:t>
            </w:r>
          </w:p>
        </w:tc>
      </w:tr>
      <w:tr w:rsidR="00074F33" w:rsidRPr="008018B8" w14:paraId="46CF2F19" w14:textId="77777777" w:rsidTr="00405927">
        <w:trPr>
          <w:jc w:val="center"/>
        </w:trPr>
        <w:tc>
          <w:tcPr>
            <w:tcW w:w="934" w:type="dxa"/>
            <w:vAlign w:val="center"/>
          </w:tcPr>
          <w:p w14:paraId="643FD93E" w14:textId="77777777" w:rsidR="00074F33" w:rsidRPr="008018B8" w:rsidRDefault="00074F33" w:rsidP="001D19A9">
            <w:pPr>
              <w:pStyle w:val="NoSpacing"/>
              <w:spacing w:line="0" w:lineRule="atLeast"/>
              <w:jc w:val="center"/>
              <w:rPr>
                <w:rFonts w:ascii="Times New Roman" w:hAnsi="Times New Roman"/>
                <w:b/>
                <w:color w:val="000000"/>
              </w:rPr>
            </w:pPr>
            <w:r w:rsidRPr="008018B8">
              <w:rPr>
                <w:rFonts w:ascii="Times New Roman" w:hAnsi="Times New Roman"/>
                <w:b/>
                <w:color w:val="000000"/>
              </w:rPr>
              <w:t>9</w:t>
            </w:r>
          </w:p>
        </w:tc>
        <w:tc>
          <w:tcPr>
            <w:tcW w:w="4590" w:type="dxa"/>
          </w:tcPr>
          <w:p w14:paraId="007E17B6" w14:textId="77777777" w:rsidR="00074F33" w:rsidRPr="008018B8" w:rsidRDefault="00074F33" w:rsidP="001D19A9">
            <w:pPr>
              <w:pStyle w:val="NoSpacing"/>
              <w:spacing w:line="0" w:lineRule="atLeast"/>
              <w:jc w:val="both"/>
              <w:rPr>
                <w:rFonts w:ascii="Times New Roman" w:hAnsi="Times New Roman"/>
                <w:color w:val="000000"/>
              </w:rPr>
            </w:pPr>
            <w:r w:rsidRPr="008018B8">
              <w:rPr>
                <w:rFonts w:ascii="Times New Roman" w:hAnsi="Times New Roman"/>
                <w:color w:val="000000"/>
              </w:rPr>
              <w:t>ВП комадаста троска у количини од</w:t>
            </w:r>
          </w:p>
          <w:p w14:paraId="00606216" w14:textId="77777777" w:rsidR="00074F33" w:rsidRPr="008018B8" w:rsidRDefault="00074F33" w:rsidP="001D19A9">
            <w:pPr>
              <w:pStyle w:val="NoSpacing"/>
              <w:spacing w:line="0" w:lineRule="atLeast"/>
              <w:jc w:val="both"/>
              <w:rPr>
                <w:rFonts w:ascii="Times New Roman" w:hAnsi="Times New Roman"/>
                <w:color w:val="000000"/>
              </w:rPr>
            </w:pPr>
            <w:r w:rsidRPr="008018B8">
              <w:rPr>
                <w:rFonts w:ascii="Times New Roman" w:hAnsi="Times New Roman"/>
                <w:color w:val="000000"/>
              </w:rPr>
              <w:t xml:space="preserve">117.182,43 тоне </w:t>
            </w:r>
          </w:p>
        </w:tc>
        <w:tc>
          <w:tcPr>
            <w:tcW w:w="1871" w:type="dxa"/>
            <w:vAlign w:val="center"/>
          </w:tcPr>
          <w:p w14:paraId="0C9F859E" w14:textId="77777777" w:rsidR="00074F33" w:rsidRPr="008018B8" w:rsidRDefault="00074F33" w:rsidP="001D19A9">
            <w:pPr>
              <w:pStyle w:val="NoSpacing"/>
              <w:spacing w:line="0" w:lineRule="atLeast"/>
              <w:jc w:val="center"/>
              <w:rPr>
                <w:rFonts w:ascii="Times New Roman" w:hAnsi="Times New Roman"/>
                <w:color w:val="000000"/>
              </w:rPr>
            </w:pPr>
            <w:r w:rsidRPr="008018B8">
              <w:rPr>
                <w:rFonts w:ascii="Times New Roman" w:hAnsi="Times New Roman"/>
                <w:color w:val="000000"/>
              </w:rPr>
              <w:t>17.910.162,60</w:t>
            </w:r>
          </w:p>
        </w:tc>
        <w:tc>
          <w:tcPr>
            <w:tcW w:w="2351" w:type="dxa"/>
          </w:tcPr>
          <w:p w14:paraId="5ED5B009" w14:textId="77777777" w:rsidR="00074F33" w:rsidRPr="008018B8" w:rsidRDefault="00074F33" w:rsidP="001D19A9">
            <w:pPr>
              <w:spacing w:after="0" w:line="0" w:lineRule="atLeast"/>
              <w:jc w:val="center"/>
              <w:rPr>
                <w:rFonts w:ascii="Times New Roman" w:hAnsi="Times New Roman"/>
              </w:rPr>
            </w:pPr>
            <w:r w:rsidRPr="008018B8">
              <w:rPr>
                <w:rFonts w:ascii="Times New Roman" w:hAnsi="Times New Roman"/>
                <w:color w:val="000000"/>
              </w:rPr>
              <w:t>895.508,13</w:t>
            </w:r>
          </w:p>
        </w:tc>
      </w:tr>
      <w:tr w:rsidR="00074F33" w:rsidRPr="008018B8" w14:paraId="5D184ED7" w14:textId="77777777" w:rsidTr="00405927">
        <w:trPr>
          <w:jc w:val="center"/>
        </w:trPr>
        <w:tc>
          <w:tcPr>
            <w:tcW w:w="934" w:type="dxa"/>
            <w:vAlign w:val="center"/>
          </w:tcPr>
          <w:p w14:paraId="154EA628" w14:textId="77777777" w:rsidR="00074F33" w:rsidRPr="008018B8" w:rsidRDefault="00074F33" w:rsidP="001D19A9">
            <w:pPr>
              <w:pStyle w:val="NoSpacing"/>
              <w:spacing w:line="0" w:lineRule="atLeast"/>
              <w:jc w:val="center"/>
              <w:rPr>
                <w:rFonts w:ascii="Times New Roman" w:hAnsi="Times New Roman"/>
                <w:b/>
                <w:color w:val="000000"/>
              </w:rPr>
            </w:pPr>
            <w:r w:rsidRPr="008018B8">
              <w:rPr>
                <w:rFonts w:ascii="Times New Roman" w:hAnsi="Times New Roman"/>
                <w:b/>
                <w:color w:val="000000"/>
              </w:rPr>
              <w:t>10</w:t>
            </w:r>
          </w:p>
        </w:tc>
        <w:tc>
          <w:tcPr>
            <w:tcW w:w="4590" w:type="dxa"/>
          </w:tcPr>
          <w:p w14:paraId="0548F85E" w14:textId="77777777" w:rsidR="00074F33" w:rsidRPr="008018B8" w:rsidRDefault="00074F33" w:rsidP="001D19A9">
            <w:pPr>
              <w:pStyle w:val="NoSpacing"/>
              <w:spacing w:line="0" w:lineRule="atLeast"/>
              <w:jc w:val="both"/>
              <w:rPr>
                <w:rFonts w:ascii="Times New Roman" w:hAnsi="Times New Roman"/>
                <w:color w:val="000000"/>
              </w:rPr>
            </w:pPr>
            <w:r w:rsidRPr="008018B8">
              <w:rPr>
                <w:rFonts w:ascii="Times New Roman" w:hAnsi="Times New Roman"/>
                <w:color w:val="000000"/>
              </w:rPr>
              <w:t>ВП комадаста троска у количини од</w:t>
            </w:r>
          </w:p>
          <w:p w14:paraId="5B6CEB97" w14:textId="77777777" w:rsidR="00074F33" w:rsidRPr="008018B8" w:rsidRDefault="00074F33" w:rsidP="001D19A9">
            <w:pPr>
              <w:pStyle w:val="NoSpacing"/>
              <w:spacing w:line="0" w:lineRule="atLeast"/>
              <w:jc w:val="both"/>
              <w:rPr>
                <w:rFonts w:ascii="Times New Roman" w:hAnsi="Times New Roman"/>
                <w:color w:val="000000"/>
              </w:rPr>
            </w:pPr>
            <w:r w:rsidRPr="008018B8">
              <w:rPr>
                <w:rFonts w:ascii="Times New Roman" w:hAnsi="Times New Roman"/>
                <w:color w:val="000000"/>
              </w:rPr>
              <w:t xml:space="preserve">117.182,43 тоне </w:t>
            </w:r>
          </w:p>
        </w:tc>
        <w:tc>
          <w:tcPr>
            <w:tcW w:w="1871" w:type="dxa"/>
            <w:vAlign w:val="center"/>
          </w:tcPr>
          <w:p w14:paraId="7C96D798" w14:textId="77777777" w:rsidR="00074F33" w:rsidRPr="008018B8" w:rsidRDefault="00074F33" w:rsidP="001D19A9">
            <w:pPr>
              <w:pStyle w:val="NoSpacing"/>
              <w:spacing w:line="0" w:lineRule="atLeast"/>
              <w:jc w:val="center"/>
              <w:rPr>
                <w:rFonts w:ascii="Times New Roman" w:hAnsi="Times New Roman"/>
                <w:color w:val="000000"/>
              </w:rPr>
            </w:pPr>
            <w:r w:rsidRPr="008018B8">
              <w:rPr>
                <w:rFonts w:ascii="Times New Roman" w:hAnsi="Times New Roman"/>
                <w:color w:val="000000"/>
              </w:rPr>
              <w:t>17.910.162,60</w:t>
            </w:r>
          </w:p>
        </w:tc>
        <w:tc>
          <w:tcPr>
            <w:tcW w:w="2351" w:type="dxa"/>
          </w:tcPr>
          <w:p w14:paraId="41D9D6F5" w14:textId="77777777" w:rsidR="00074F33" w:rsidRPr="008018B8" w:rsidRDefault="00074F33" w:rsidP="001D19A9">
            <w:pPr>
              <w:spacing w:after="0" w:line="0" w:lineRule="atLeast"/>
              <w:jc w:val="center"/>
              <w:rPr>
                <w:rFonts w:ascii="Times New Roman" w:hAnsi="Times New Roman"/>
              </w:rPr>
            </w:pPr>
            <w:r w:rsidRPr="008018B8">
              <w:rPr>
                <w:rFonts w:ascii="Times New Roman" w:hAnsi="Times New Roman"/>
                <w:color w:val="000000"/>
              </w:rPr>
              <w:t>895.508,13</w:t>
            </w:r>
          </w:p>
        </w:tc>
      </w:tr>
      <w:tr w:rsidR="00507D67" w:rsidRPr="008018B8" w14:paraId="559392F9" w14:textId="77777777" w:rsidTr="002561A9">
        <w:trPr>
          <w:jc w:val="center"/>
        </w:trPr>
        <w:tc>
          <w:tcPr>
            <w:tcW w:w="934" w:type="dxa"/>
            <w:vAlign w:val="center"/>
          </w:tcPr>
          <w:p w14:paraId="08958625" w14:textId="77777777" w:rsidR="00507D67" w:rsidRPr="008018B8" w:rsidRDefault="00507D67" w:rsidP="001D19A9">
            <w:pPr>
              <w:pStyle w:val="NoSpacing"/>
              <w:spacing w:line="0" w:lineRule="atLeast"/>
              <w:jc w:val="center"/>
              <w:rPr>
                <w:rFonts w:ascii="Times New Roman" w:hAnsi="Times New Roman"/>
                <w:b/>
                <w:color w:val="000000"/>
              </w:rPr>
            </w:pPr>
            <w:r w:rsidRPr="008018B8">
              <w:rPr>
                <w:rFonts w:ascii="Times New Roman" w:hAnsi="Times New Roman"/>
                <w:b/>
                <w:color w:val="000000"/>
              </w:rPr>
              <w:t>11</w:t>
            </w:r>
          </w:p>
        </w:tc>
        <w:tc>
          <w:tcPr>
            <w:tcW w:w="4590" w:type="dxa"/>
          </w:tcPr>
          <w:p w14:paraId="6B47EC77" w14:textId="77777777" w:rsidR="00507D67" w:rsidRPr="008018B8" w:rsidRDefault="00507D67" w:rsidP="001D19A9">
            <w:pPr>
              <w:pStyle w:val="NoSpacing"/>
              <w:spacing w:line="0" w:lineRule="atLeast"/>
              <w:jc w:val="both"/>
              <w:rPr>
                <w:rFonts w:ascii="Times New Roman" w:hAnsi="Times New Roman"/>
                <w:color w:val="000000"/>
              </w:rPr>
            </w:pPr>
            <w:r w:rsidRPr="008018B8">
              <w:rPr>
                <w:rFonts w:ascii="Times New Roman" w:hAnsi="Times New Roman"/>
                <w:color w:val="000000"/>
              </w:rPr>
              <w:t>Деметализована конверторска троска у количини од по 101.127,55 тона</w:t>
            </w:r>
          </w:p>
        </w:tc>
        <w:tc>
          <w:tcPr>
            <w:tcW w:w="1871" w:type="dxa"/>
            <w:vAlign w:val="center"/>
          </w:tcPr>
          <w:p w14:paraId="414785D2" w14:textId="77777777" w:rsidR="00507D67" w:rsidRPr="008018B8" w:rsidRDefault="00507D67" w:rsidP="001D19A9">
            <w:pPr>
              <w:pStyle w:val="NoSpacing"/>
              <w:spacing w:line="0" w:lineRule="atLeast"/>
              <w:jc w:val="center"/>
              <w:rPr>
                <w:rFonts w:ascii="Times New Roman" w:hAnsi="Times New Roman"/>
                <w:color w:val="000000"/>
              </w:rPr>
            </w:pPr>
            <w:r w:rsidRPr="008018B8">
              <w:rPr>
                <w:rFonts w:ascii="Times New Roman" w:hAnsi="Times New Roman"/>
                <w:color w:val="000000"/>
              </w:rPr>
              <w:t>17.833.843,44</w:t>
            </w:r>
          </w:p>
        </w:tc>
        <w:tc>
          <w:tcPr>
            <w:tcW w:w="2351" w:type="dxa"/>
            <w:vAlign w:val="center"/>
          </w:tcPr>
          <w:p w14:paraId="6FE5950A" w14:textId="77777777" w:rsidR="00507D67" w:rsidRPr="008018B8" w:rsidRDefault="00074F33" w:rsidP="001D19A9">
            <w:pPr>
              <w:pStyle w:val="NoSpacing"/>
              <w:spacing w:line="0" w:lineRule="atLeast"/>
              <w:jc w:val="center"/>
              <w:rPr>
                <w:rFonts w:ascii="Times New Roman" w:hAnsi="Times New Roman"/>
                <w:color w:val="000000"/>
              </w:rPr>
            </w:pPr>
            <w:r w:rsidRPr="008018B8">
              <w:rPr>
                <w:rFonts w:ascii="Times New Roman" w:hAnsi="Times New Roman"/>
                <w:color w:val="000000"/>
              </w:rPr>
              <w:t>891.692,17</w:t>
            </w:r>
          </w:p>
        </w:tc>
      </w:tr>
      <w:tr w:rsidR="00507D67" w:rsidRPr="008018B8" w14:paraId="63F463A1" w14:textId="77777777" w:rsidTr="002561A9">
        <w:trPr>
          <w:trHeight w:val="538"/>
          <w:jc w:val="center"/>
        </w:trPr>
        <w:tc>
          <w:tcPr>
            <w:tcW w:w="934" w:type="dxa"/>
            <w:vAlign w:val="center"/>
          </w:tcPr>
          <w:p w14:paraId="197A3B7E" w14:textId="77777777" w:rsidR="00507D67" w:rsidRPr="008018B8" w:rsidRDefault="00507D67" w:rsidP="001D19A9">
            <w:pPr>
              <w:pStyle w:val="NoSpacing"/>
              <w:spacing w:line="0" w:lineRule="atLeast"/>
              <w:jc w:val="center"/>
              <w:rPr>
                <w:rFonts w:ascii="Times New Roman" w:hAnsi="Times New Roman"/>
                <w:b/>
                <w:color w:val="000000"/>
              </w:rPr>
            </w:pPr>
            <w:r w:rsidRPr="008018B8">
              <w:rPr>
                <w:rFonts w:ascii="Times New Roman" w:hAnsi="Times New Roman"/>
                <w:b/>
                <w:color w:val="000000"/>
              </w:rPr>
              <w:t>12</w:t>
            </w:r>
          </w:p>
        </w:tc>
        <w:tc>
          <w:tcPr>
            <w:tcW w:w="4590" w:type="dxa"/>
          </w:tcPr>
          <w:p w14:paraId="01490CDF" w14:textId="77777777" w:rsidR="00507D67" w:rsidRPr="008018B8" w:rsidRDefault="00507D67" w:rsidP="001D19A9">
            <w:pPr>
              <w:pStyle w:val="NoSpacing"/>
              <w:spacing w:line="0" w:lineRule="atLeast"/>
              <w:jc w:val="both"/>
              <w:rPr>
                <w:rFonts w:ascii="Times New Roman" w:hAnsi="Times New Roman"/>
                <w:color w:val="000000"/>
              </w:rPr>
            </w:pPr>
            <w:r w:rsidRPr="008018B8">
              <w:rPr>
                <w:rFonts w:ascii="Times New Roman" w:hAnsi="Times New Roman"/>
                <w:color w:val="000000"/>
              </w:rPr>
              <w:t>Деметализована конверторска троска у количини од по 101.127,55 тона</w:t>
            </w:r>
          </w:p>
        </w:tc>
        <w:tc>
          <w:tcPr>
            <w:tcW w:w="1871" w:type="dxa"/>
            <w:vAlign w:val="center"/>
          </w:tcPr>
          <w:p w14:paraId="6A7F6E0C" w14:textId="77777777" w:rsidR="00507D67" w:rsidRPr="008018B8" w:rsidRDefault="00507D67" w:rsidP="001D19A9">
            <w:pPr>
              <w:pStyle w:val="NoSpacing"/>
              <w:spacing w:line="0" w:lineRule="atLeast"/>
              <w:jc w:val="center"/>
              <w:rPr>
                <w:rFonts w:ascii="Times New Roman" w:hAnsi="Times New Roman"/>
                <w:color w:val="000000"/>
              </w:rPr>
            </w:pPr>
            <w:r w:rsidRPr="008018B8">
              <w:rPr>
                <w:rFonts w:ascii="Times New Roman" w:hAnsi="Times New Roman"/>
                <w:color w:val="000000"/>
              </w:rPr>
              <w:t>17.833.843,44</w:t>
            </w:r>
          </w:p>
        </w:tc>
        <w:tc>
          <w:tcPr>
            <w:tcW w:w="2351" w:type="dxa"/>
            <w:vAlign w:val="center"/>
          </w:tcPr>
          <w:p w14:paraId="35ADB48D" w14:textId="77777777" w:rsidR="00507D67" w:rsidRPr="008018B8" w:rsidRDefault="00074F33" w:rsidP="001D19A9">
            <w:pPr>
              <w:pStyle w:val="NoSpacing"/>
              <w:spacing w:line="0" w:lineRule="atLeast"/>
              <w:jc w:val="center"/>
              <w:rPr>
                <w:rFonts w:ascii="Times New Roman" w:hAnsi="Times New Roman"/>
                <w:color w:val="000000"/>
              </w:rPr>
            </w:pPr>
            <w:r w:rsidRPr="008018B8">
              <w:rPr>
                <w:rFonts w:ascii="Times New Roman" w:hAnsi="Times New Roman"/>
                <w:color w:val="000000"/>
              </w:rPr>
              <w:t>891.692,17</w:t>
            </w:r>
          </w:p>
        </w:tc>
      </w:tr>
      <w:tr w:rsidR="00507D67" w:rsidRPr="008018B8" w14:paraId="49A5A81C" w14:textId="77777777" w:rsidTr="002561A9">
        <w:trPr>
          <w:trHeight w:val="538"/>
          <w:jc w:val="center"/>
        </w:trPr>
        <w:tc>
          <w:tcPr>
            <w:tcW w:w="934" w:type="dxa"/>
            <w:vAlign w:val="center"/>
          </w:tcPr>
          <w:p w14:paraId="319F1299" w14:textId="77777777" w:rsidR="00507D67" w:rsidRPr="008018B8" w:rsidRDefault="00507D67" w:rsidP="001D19A9">
            <w:pPr>
              <w:pStyle w:val="NoSpacing"/>
              <w:spacing w:line="0" w:lineRule="atLeast"/>
              <w:jc w:val="center"/>
              <w:rPr>
                <w:rFonts w:ascii="Times New Roman" w:hAnsi="Times New Roman"/>
                <w:b/>
                <w:color w:val="000000"/>
              </w:rPr>
            </w:pPr>
            <w:r w:rsidRPr="008018B8">
              <w:rPr>
                <w:rFonts w:ascii="Times New Roman" w:hAnsi="Times New Roman"/>
                <w:b/>
                <w:color w:val="000000"/>
              </w:rPr>
              <w:t>13</w:t>
            </w:r>
          </w:p>
        </w:tc>
        <w:tc>
          <w:tcPr>
            <w:tcW w:w="4590" w:type="dxa"/>
          </w:tcPr>
          <w:p w14:paraId="3E993BC4" w14:textId="77777777" w:rsidR="00507D67" w:rsidRPr="008018B8" w:rsidRDefault="00507D67" w:rsidP="001D19A9">
            <w:pPr>
              <w:pStyle w:val="NoSpacing"/>
              <w:spacing w:line="0" w:lineRule="atLeast"/>
              <w:jc w:val="both"/>
              <w:rPr>
                <w:rFonts w:ascii="Times New Roman" w:hAnsi="Times New Roman"/>
                <w:color w:val="000000"/>
              </w:rPr>
            </w:pPr>
            <w:r w:rsidRPr="008018B8">
              <w:rPr>
                <w:rFonts w:ascii="Times New Roman" w:hAnsi="Times New Roman"/>
                <w:color w:val="000000"/>
              </w:rPr>
              <w:t>Деметализована конверторска троска у количини од по 101.127,55 тона</w:t>
            </w:r>
          </w:p>
        </w:tc>
        <w:tc>
          <w:tcPr>
            <w:tcW w:w="1871" w:type="dxa"/>
            <w:vAlign w:val="center"/>
          </w:tcPr>
          <w:p w14:paraId="1796B349" w14:textId="77777777" w:rsidR="00507D67" w:rsidRPr="008018B8" w:rsidRDefault="00507D67" w:rsidP="001D19A9">
            <w:pPr>
              <w:pStyle w:val="NoSpacing"/>
              <w:spacing w:line="0" w:lineRule="atLeast"/>
              <w:jc w:val="center"/>
              <w:rPr>
                <w:rFonts w:ascii="Times New Roman" w:hAnsi="Times New Roman"/>
                <w:color w:val="000000"/>
              </w:rPr>
            </w:pPr>
            <w:r w:rsidRPr="008018B8">
              <w:rPr>
                <w:rFonts w:ascii="Times New Roman" w:hAnsi="Times New Roman"/>
                <w:color w:val="000000"/>
              </w:rPr>
              <w:t>17.833.843,44</w:t>
            </w:r>
          </w:p>
        </w:tc>
        <w:tc>
          <w:tcPr>
            <w:tcW w:w="2351" w:type="dxa"/>
            <w:vAlign w:val="center"/>
          </w:tcPr>
          <w:p w14:paraId="0B68AC46" w14:textId="77777777" w:rsidR="00507D67" w:rsidRPr="008018B8" w:rsidRDefault="00074F33" w:rsidP="001D19A9">
            <w:pPr>
              <w:pStyle w:val="NoSpacing"/>
              <w:spacing w:line="0" w:lineRule="atLeast"/>
              <w:jc w:val="center"/>
              <w:rPr>
                <w:rFonts w:ascii="Times New Roman" w:hAnsi="Times New Roman"/>
                <w:color w:val="000000"/>
              </w:rPr>
            </w:pPr>
            <w:r w:rsidRPr="008018B8">
              <w:rPr>
                <w:rFonts w:ascii="Times New Roman" w:hAnsi="Times New Roman"/>
                <w:color w:val="000000"/>
              </w:rPr>
              <w:t>891.692,17</w:t>
            </w:r>
          </w:p>
        </w:tc>
      </w:tr>
    </w:tbl>
    <w:p w14:paraId="732F1A3A" w14:textId="77777777" w:rsidR="00CF1D08" w:rsidRPr="008018B8" w:rsidRDefault="00CF1D08" w:rsidP="001D19A9">
      <w:pPr>
        <w:pStyle w:val="NoSpacing"/>
        <w:spacing w:line="0" w:lineRule="atLeast"/>
        <w:jc w:val="both"/>
        <w:rPr>
          <w:rFonts w:ascii="Times New Roman" w:hAnsi="Times New Roman"/>
          <w:b/>
          <w:lang w:val="sr-Cyrl-CS"/>
        </w:rPr>
      </w:pPr>
    </w:p>
    <w:p w14:paraId="710E1E06" w14:textId="77777777" w:rsidR="008002F1" w:rsidRPr="008018B8" w:rsidRDefault="008002F1" w:rsidP="001D19A9">
      <w:pPr>
        <w:pStyle w:val="NoSpacing"/>
        <w:spacing w:line="0" w:lineRule="atLeast"/>
        <w:jc w:val="both"/>
        <w:rPr>
          <w:rFonts w:ascii="Times New Roman" w:hAnsi="Times New Roman"/>
          <w:lang w:val="sr-Cyrl-CS"/>
        </w:rPr>
      </w:pPr>
      <w:r w:rsidRPr="008018B8">
        <w:rPr>
          <w:rFonts w:ascii="Times New Roman" w:hAnsi="Times New Roman"/>
          <w:b/>
          <w:lang w:val="sr-Cyrl-CS"/>
        </w:rPr>
        <w:t>Напомена:</w:t>
      </w:r>
      <w:r w:rsidRPr="008018B8">
        <w:rPr>
          <w:rFonts w:ascii="Times New Roman" w:hAnsi="Times New Roman"/>
          <w:lang w:val="sr-Cyrl-CS"/>
        </w:rPr>
        <w:t xml:space="preserve"> Списак покретне имовине стечајног дужника по </w:t>
      </w:r>
      <w:r w:rsidR="006E2B04" w:rsidRPr="008018B8">
        <w:rPr>
          <w:rFonts w:ascii="Times New Roman" w:hAnsi="Times New Roman"/>
          <w:lang w:val="sr-Cyrl-CS"/>
        </w:rPr>
        <w:t>имовинским</w:t>
      </w:r>
      <w:r w:rsidRPr="008018B8">
        <w:rPr>
          <w:rFonts w:ascii="Times New Roman" w:hAnsi="Times New Roman"/>
          <w:lang w:val="sr-Cyrl-CS"/>
        </w:rPr>
        <w:t xml:space="preserve"> целинама, као и </w:t>
      </w:r>
      <w:r w:rsidR="0037062B" w:rsidRPr="008018B8">
        <w:rPr>
          <w:rFonts w:ascii="Times New Roman" w:hAnsi="Times New Roman"/>
          <w:lang w:val="sr-Cyrl-CS"/>
        </w:rPr>
        <w:t xml:space="preserve">опис са техничким карактеристикама и статусом </w:t>
      </w:r>
      <w:r w:rsidRPr="008018B8">
        <w:rPr>
          <w:rFonts w:ascii="Times New Roman" w:hAnsi="Times New Roman"/>
          <w:lang w:val="sr-Cyrl-CS"/>
        </w:rPr>
        <w:t>исте, детаљно је приказан у продајној документацији.</w:t>
      </w:r>
    </w:p>
    <w:p w14:paraId="45A2CF3B" w14:textId="77777777" w:rsidR="008002F1" w:rsidRPr="008018B8" w:rsidRDefault="008002F1" w:rsidP="001D19A9">
      <w:pPr>
        <w:pStyle w:val="NoSpacing"/>
        <w:spacing w:line="0" w:lineRule="atLeast"/>
        <w:jc w:val="both"/>
        <w:rPr>
          <w:rFonts w:ascii="Times New Roman" w:hAnsi="Times New Roman"/>
          <w:color w:val="FF0000"/>
          <w:lang w:val="sr-Cyrl-CS"/>
        </w:rPr>
      </w:pPr>
    </w:p>
    <w:p w14:paraId="11F4D870" w14:textId="77777777" w:rsidR="00D3252E" w:rsidRPr="008018B8" w:rsidRDefault="00D3252E" w:rsidP="001D19A9">
      <w:pPr>
        <w:pStyle w:val="NoSpacing"/>
        <w:spacing w:line="0" w:lineRule="atLeast"/>
        <w:jc w:val="both"/>
        <w:rPr>
          <w:rFonts w:ascii="Times New Roman" w:hAnsi="Times New Roman"/>
          <w:b/>
          <w:lang w:val="sr-Cyrl-CS"/>
        </w:rPr>
      </w:pPr>
      <w:r w:rsidRPr="008018B8">
        <w:rPr>
          <w:rFonts w:ascii="Times New Roman" w:hAnsi="Times New Roman"/>
          <w:b/>
          <w:lang w:val="sr-Cyrl-CS"/>
        </w:rPr>
        <w:t xml:space="preserve">Процењена ликвидациона вредност </w:t>
      </w:r>
      <w:r w:rsidR="0037062B" w:rsidRPr="008018B8">
        <w:rPr>
          <w:rFonts w:ascii="Times New Roman" w:hAnsi="Times New Roman"/>
          <w:b/>
          <w:lang w:val="sr-Cyrl-CS"/>
        </w:rPr>
        <w:t xml:space="preserve">имовинских целина </w:t>
      </w:r>
      <w:r w:rsidR="00363174" w:rsidRPr="008018B8">
        <w:rPr>
          <w:rFonts w:ascii="Times New Roman" w:hAnsi="Times New Roman"/>
          <w:b/>
          <w:lang w:val="sr-Cyrl-CS"/>
        </w:rPr>
        <w:t>није минимално прихватљива вредност, нити је на ма који други начин обавезујућа или опредељујућа за понуђача приликом одређивања висине понуде</w:t>
      </w:r>
      <w:r w:rsidR="00AC5F4D" w:rsidRPr="008018B8">
        <w:rPr>
          <w:rFonts w:ascii="Times New Roman" w:hAnsi="Times New Roman"/>
          <w:b/>
          <w:lang w:val="sr-Cyrl-CS"/>
        </w:rPr>
        <w:t>.</w:t>
      </w:r>
    </w:p>
    <w:p w14:paraId="791FF788" w14:textId="77777777" w:rsidR="00C36E21" w:rsidRPr="008018B8" w:rsidRDefault="00C36E21" w:rsidP="001D19A9">
      <w:pPr>
        <w:spacing w:after="0" w:line="0" w:lineRule="atLeast"/>
        <w:jc w:val="both"/>
        <w:rPr>
          <w:rFonts w:ascii="Times New Roman" w:hAnsi="Times New Roman"/>
        </w:rPr>
      </w:pPr>
    </w:p>
    <w:p w14:paraId="5A681B1C" w14:textId="77777777" w:rsidR="003C37A5" w:rsidRPr="008018B8" w:rsidRDefault="003C37A5" w:rsidP="001D19A9">
      <w:pPr>
        <w:spacing w:after="0" w:line="0" w:lineRule="atLeast"/>
        <w:jc w:val="both"/>
        <w:rPr>
          <w:rFonts w:ascii="Times New Roman" w:hAnsi="Times New Roman"/>
        </w:rPr>
      </w:pPr>
      <w:r w:rsidRPr="008018B8">
        <w:rPr>
          <w:rFonts w:ascii="Times New Roman" w:hAnsi="Times New Roman"/>
        </w:rPr>
        <w:t>Право на учешће у поступку продаје имају сва правна и физичка лица која:</w:t>
      </w:r>
    </w:p>
    <w:p w14:paraId="66E4E101" w14:textId="77777777" w:rsidR="003C37A5" w:rsidRPr="008018B8" w:rsidRDefault="003C37A5" w:rsidP="001D19A9">
      <w:pPr>
        <w:spacing w:after="0" w:line="0" w:lineRule="atLeast"/>
        <w:jc w:val="both"/>
        <w:rPr>
          <w:rFonts w:ascii="Times New Roman" w:hAnsi="Times New Roman"/>
        </w:rPr>
      </w:pPr>
    </w:p>
    <w:p w14:paraId="470676A3" w14:textId="227771F9" w:rsidR="004C293B" w:rsidRPr="008018B8" w:rsidRDefault="003C37A5" w:rsidP="004C293B">
      <w:pPr>
        <w:pStyle w:val="ListParagraph"/>
        <w:numPr>
          <w:ilvl w:val="0"/>
          <w:numId w:val="20"/>
        </w:numPr>
        <w:spacing w:line="0" w:lineRule="atLeast"/>
        <w:ind w:left="0"/>
        <w:jc w:val="both"/>
        <w:rPr>
          <w:sz w:val="22"/>
          <w:szCs w:val="22"/>
        </w:rPr>
      </w:pPr>
      <w:proofErr w:type="spellStart"/>
      <w:r w:rsidRPr="008018B8">
        <w:rPr>
          <w:sz w:val="22"/>
          <w:szCs w:val="22"/>
        </w:rPr>
        <w:t>Након</w:t>
      </w:r>
      <w:proofErr w:type="spellEnd"/>
      <w:r w:rsidR="008E2C7F" w:rsidRPr="008018B8">
        <w:rPr>
          <w:sz w:val="22"/>
          <w:szCs w:val="22"/>
        </w:rPr>
        <w:t xml:space="preserve"> </w:t>
      </w:r>
      <w:proofErr w:type="spellStart"/>
      <w:r w:rsidRPr="008018B8">
        <w:rPr>
          <w:sz w:val="22"/>
          <w:szCs w:val="22"/>
        </w:rPr>
        <w:t>добијања</w:t>
      </w:r>
      <w:proofErr w:type="spellEnd"/>
      <w:r w:rsidR="008E2C7F" w:rsidRPr="008018B8">
        <w:rPr>
          <w:sz w:val="22"/>
          <w:szCs w:val="22"/>
        </w:rPr>
        <w:t xml:space="preserve"> </w:t>
      </w:r>
      <w:proofErr w:type="spellStart"/>
      <w:r w:rsidRPr="008018B8">
        <w:rPr>
          <w:sz w:val="22"/>
          <w:szCs w:val="22"/>
        </w:rPr>
        <w:t>профактуре</w:t>
      </w:r>
      <w:proofErr w:type="spellEnd"/>
      <w:r w:rsidRPr="008018B8">
        <w:rPr>
          <w:sz w:val="22"/>
          <w:szCs w:val="22"/>
        </w:rPr>
        <w:t>,</w:t>
      </w:r>
      <w:r w:rsidR="008E2C7F" w:rsidRPr="008018B8">
        <w:rPr>
          <w:sz w:val="22"/>
          <w:szCs w:val="22"/>
        </w:rPr>
        <w:t xml:space="preserve"> </w:t>
      </w:r>
      <w:proofErr w:type="spellStart"/>
      <w:r w:rsidRPr="008018B8">
        <w:rPr>
          <w:sz w:val="22"/>
          <w:szCs w:val="22"/>
        </w:rPr>
        <w:t>изврше</w:t>
      </w:r>
      <w:proofErr w:type="spellEnd"/>
      <w:r w:rsidR="008E2C7F" w:rsidRPr="008018B8">
        <w:rPr>
          <w:sz w:val="22"/>
          <w:szCs w:val="22"/>
        </w:rPr>
        <w:t xml:space="preserve"> </w:t>
      </w:r>
      <w:proofErr w:type="spellStart"/>
      <w:r w:rsidRPr="008018B8">
        <w:rPr>
          <w:sz w:val="22"/>
          <w:szCs w:val="22"/>
        </w:rPr>
        <w:t>уплату</w:t>
      </w:r>
      <w:proofErr w:type="spellEnd"/>
      <w:r w:rsidR="008E2C7F" w:rsidRPr="008018B8">
        <w:rPr>
          <w:sz w:val="22"/>
          <w:szCs w:val="22"/>
        </w:rPr>
        <w:t xml:space="preserve"> </w:t>
      </w:r>
      <w:proofErr w:type="spellStart"/>
      <w:r w:rsidRPr="008018B8">
        <w:rPr>
          <w:sz w:val="22"/>
          <w:szCs w:val="22"/>
        </w:rPr>
        <w:t>ради</w:t>
      </w:r>
      <w:proofErr w:type="spellEnd"/>
      <w:r w:rsidR="008E2C7F" w:rsidRPr="008018B8">
        <w:rPr>
          <w:sz w:val="22"/>
          <w:szCs w:val="22"/>
        </w:rPr>
        <w:t xml:space="preserve"> </w:t>
      </w:r>
      <w:proofErr w:type="spellStart"/>
      <w:r w:rsidRPr="008018B8">
        <w:rPr>
          <w:sz w:val="22"/>
          <w:szCs w:val="22"/>
        </w:rPr>
        <w:t>откупа</w:t>
      </w:r>
      <w:proofErr w:type="spellEnd"/>
      <w:r w:rsidR="008E2C7F" w:rsidRPr="008018B8">
        <w:rPr>
          <w:sz w:val="22"/>
          <w:szCs w:val="22"/>
        </w:rPr>
        <w:t xml:space="preserve"> </w:t>
      </w:r>
      <w:proofErr w:type="spellStart"/>
      <w:r w:rsidRPr="008018B8">
        <w:rPr>
          <w:sz w:val="22"/>
          <w:szCs w:val="22"/>
        </w:rPr>
        <w:t>одговарајућег</w:t>
      </w:r>
      <w:proofErr w:type="spellEnd"/>
      <w:r w:rsidR="008E2C7F" w:rsidRPr="008018B8">
        <w:rPr>
          <w:sz w:val="22"/>
          <w:szCs w:val="22"/>
        </w:rPr>
        <w:t xml:space="preserve"> </w:t>
      </w:r>
      <w:proofErr w:type="spellStart"/>
      <w:r w:rsidRPr="008018B8">
        <w:rPr>
          <w:sz w:val="22"/>
          <w:szCs w:val="22"/>
        </w:rPr>
        <w:t>комплета</w:t>
      </w:r>
      <w:proofErr w:type="spellEnd"/>
      <w:r w:rsidR="008E2C7F" w:rsidRPr="008018B8">
        <w:rPr>
          <w:sz w:val="22"/>
          <w:szCs w:val="22"/>
        </w:rPr>
        <w:t xml:space="preserve"> </w:t>
      </w:r>
      <w:proofErr w:type="spellStart"/>
      <w:r w:rsidRPr="008018B8">
        <w:rPr>
          <w:sz w:val="22"/>
          <w:szCs w:val="22"/>
        </w:rPr>
        <w:t>продајне</w:t>
      </w:r>
      <w:proofErr w:type="spellEnd"/>
      <w:r w:rsidR="008E2C7F" w:rsidRPr="008018B8">
        <w:rPr>
          <w:sz w:val="22"/>
          <w:szCs w:val="22"/>
        </w:rPr>
        <w:t xml:space="preserve"> </w:t>
      </w:r>
      <w:proofErr w:type="spellStart"/>
      <w:r w:rsidRPr="008018B8">
        <w:rPr>
          <w:sz w:val="22"/>
          <w:szCs w:val="22"/>
        </w:rPr>
        <w:t>документације</w:t>
      </w:r>
      <w:proofErr w:type="spellEnd"/>
      <w:r w:rsidR="008E2C7F" w:rsidRPr="008018B8">
        <w:rPr>
          <w:sz w:val="22"/>
          <w:szCs w:val="22"/>
        </w:rPr>
        <w:t xml:space="preserve"> </w:t>
      </w:r>
      <w:proofErr w:type="spellStart"/>
      <w:r w:rsidRPr="008018B8">
        <w:rPr>
          <w:sz w:val="22"/>
          <w:szCs w:val="22"/>
        </w:rPr>
        <w:t>за</w:t>
      </w:r>
      <w:proofErr w:type="spellEnd"/>
      <w:r w:rsidR="008E2C7F" w:rsidRPr="008018B8">
        <w:rPr>
          <w:sz w:val="22"/>
          <w:szCs w:val="22"/>
        </w:rPr>
        <w:t xml:space="preserve"> </w:t>
      </w:r>
      <w:proofErr w:type="spellStart"/>
      <w:r w:rsidRPr="008018B8">
        <w:rPr>
          <w:sz w:val="22"/>
          <w:szCs w:val="22"/>
        </w:rPr>
        <w:t>једну</w:t>
      </w:r>
      <w:proofErr w:type="spellEnd"/>
      <w:r w:rsidR="008E2C7F" w:rsidRPr="008018B8">
        <w:rPr>
          <w:sz w:val="22"/>
          <w:szCs w:val="22"/>
        </w:rPr>
        <w:t xml:space="preserve"> </w:t>
      </w:r>
      <w:proofErr w:type="spellStart"/>
      <w:r w:rsidRPr="008018B8">
        <w:rPr>
          <w:sz w:val="22"/>
          <w:szCs w:val="22"/>
        </w:rPr>
        <w:t>од</w:t>
      </w:r>
      <w:proofErr w:type="spellEnd"/>
      <w:r w:rsidR="008E2C7F" w:rsidRPr="008018B8">
        <w:rPr>
          <w:sz w:val="22"/>
          <w:szCs w:val="22"/>
        </w:rPr>
        <w:t xml:space="preserve"> </w:t>
      </w:r>
      <w:proofErr w:type="spellStart"/>
      <w:r w:rsidR="00507D67" w:rsidRPr="008018B8">
        <w:rPr>
          <w:sz w:val="22"/>
          <w:szCs w:val="22"/>
        </w:rPr>
        <w:t>две</w:t>
      </w:r>
      <w:proofErr w:type="spellEnd"/>
      <w:r w:rsidR="008E2C7F" w:rsidRPr="008018B8">
        <w:rPr>
          <w:sz w:val="22"/>
          <w:szCs w:val="22"/>
        </w:rPr>
        <w:t xml:space="preserve"> </w:t>
      </w:r>
      <w:proofErr w:type="spellStart"/>
      <w:r w:rsidRPr="008018B8">
        <w:rPr>
          <w:sz w:val="22"/>
          <w:szCs w:val="22"/>
        </w:rPr>
        <w:t>врсте</w:t>
      </w:r>
      <w:proofErr w:type="spellEnd"/>
      <w:r w:rsidR="008E2C7F" w:rsidRPr="008018B8">
        <w:rPr>
          <w:sz w:val="22"/>
          <w:szCs w:val="22"/>
        </w:rPr>
        <w:t xml:space="preserve"> </w:t>
      </w:r>
      <w:proofErr w:type="spellStart"/>
      <w:r w:rsidRPr="008018B8">
        <w:rPr>
          <w:sz w:val="22"/>
          <w:szCs w:val="22"/>
        </w:rPr>
        <w:t>залиха</w:t>
      </w:r>
      <w:proofErr w:type="spellEnd"/>
      <w:r w:rsidR="008E2C7F" w:rsidRPr="008018B8">
        <w:rPr>
          <w:sz w:val="22"/>
          <w:szCs w:val="22"/>
        </w:rPr>
        <w:t xml:space="preserve"> </w:t>
      </w:r>
      <w:proofErr w:type="spellStart"/>
      <w:r w:rsidRPr="008018B8">
        <w:rPr>
          <w:sz w:val="22"/>
          <w:szCs w:val="22"/>
        </w:rPr>
        <w:t>које</w:t>
      </w:r>
      <w:proofErr w:type="spellEnd"/>
      <w:r w:rsidR="008E2C7F" w:rsidRPr="008018B8">
        <w:rPr>
          <w:sz w:val="22"/>
          <w:szCs w:val="22"/>
        </w:rPr>
        <w:t xml:space="preserve"> </w:t>
      </w:r>
      <w:proofErr w:type="spellStart"/>
      <w:r w:rsidRPr="008018B8">
        <w:rPr>
          <w:sz w:val="22"/>
          <w:szCs w:val="22"/>
        </w:rPr>
        <w:t>су</w:t>
      </w:r>
      <w:proofErr w:type="spellEnd"/>
      <w:r w:rsidR="008E2C7F" w:rsidRPr="008018B8">
        <w:rPr>
          <w:sz w:val="22"/>
          <w:szCs w:val="22"/>
        </w:rPr>
        <w:t xml:space="preserve"> </w:t>
      </w:r>
      <w:proofErr w:type="spellStart"/>
      <w:r w:rsidRPr="008018B8">
        <w:rPr>
          <w:sz w:val="22"/>
          <w:szCs w:val="22"/>
        </w:rPr>
        <w:t>предмет</w:t>
      </w:r>
      <w:proofErr w:type="spellEnd"/>
      <w:r w:rsidR="008E2C7F" w:rsidRPr="008018B8">
        <w:rPr>
          <w:sz w:val="22"/>
          <w:szCs w:val="22"/>
        </w:rPr>
        <w:t xml:space="preserve"> </w:t>
      </w:r>
      <w:proofErr w:type="spellStart"/>
      <w:r w:rsidRPr="008018B8">
        <w:rPr>
          <w:sz w:val="22"/>
          <w:szCs w:val="22"/>
        </w:rPr>
        <w:t>ове</w:t>
      </w:r>
      <w:proofErr w:type="spellEnd"/>
      <w:r w:rsidR="008E2C7F" w:rsidRPr="008018B8">
        <w:rPr>
          <w:sz w:val="22"/>
          <w:szCs w:val="22"/>
        </w:rPr>
        <w:t xml:space="preserve"> </w:t>
      </w:r>
      <w:proofErr w:type="spellStart"/>
      <w:r w:rsidRPr="008018B8">
        <w:rPr>
          <w:sz w:val="22"/>
          <w:szCs w:val="22"/>
        </w:rPr>
        <w:t>продаје</w:t>
      </w:r>
      <w:proofErr w:type="spellEnd"/>
      <w:r w:rsidRPr="008018B8">
        <w:rPr>
          <w:sz w:val="22"/>
          <w:szCs w:val="22"/>
        </w:rPr>
        <w:t xml:space="preserve"> (</w:t>
      </w:r>
      <w:proofErr w:type="spellStart"/>
      <w:r w:rsidRPr="008018B8">
        <w:rPr>
          <w:sz w:val="22"/>
          <w:szCs w:val="22"/>
        </w:rPr>
        <w:t>комплет</w:t>
      </w:r>
      <w:bookmarkStart w:id="0" w:name="_Hlk43904746"/>
      <w:proofErr w:type="spellEnd"/>
      <w:r w:rsidR="008E2C7F" w:rsidRPr="008018B8">
        <w:rPr>
          <w:sz w:val="22"/>
          <w:szCs w:val="22"/>
        </w:rPr>
        <w:t xml:space="preserve"> </w:t>
      </w:r>
      <w:proofErr w:type="spellStart"/>
      <w:r w:rsidR="00FA1827" w:rsidRPr="008018B8">
        <w:rPr>
          <w:sz w:val="22"/>
          <w:szCs w:val="22"/>
        </w:rPr>
        <w:t>продајне</w:t>
      </w:r>
      <w:proofErr w:type="spellEnd"/>
      <w:r w:rsidR="008E2C7F" w:rsidRPr="008018B8">
        <w:rPr>
          <w:sz w:val="22"/>
          <w:szCs w:val="22"/>
        </w:rPr>
        <w:t xml:space="preserve"> </w:t>
      </w:r>
      <w:proofErr w:type="spellStart"/>
      <w:r w:rsidR="00FA1827" w:rsidRPr="008018B8">
        <w:rPr>
          <w:sz w:val="22"/>
          <w:szCs w:val="22"/>
        </w:rPr>
        <w:t>документације</w:t>
      </w:r>
      <w:bookmarkEnd w:id="0"/>
      <w:proofErr w:type="spellEnd"/>
      <w:r w:rsidR="008E2C7F" w:rsidRPr="008018B8">
        <w:rPr>
          <w:sz w:val="22"/>
          <w:szCs w:val="22"/>
        </w:rPr>
        <w:t xml:space="preserve"> </w:t>
      </w:r>
      <w:proofErr w:type="spellStart"/>
      <w:r w:rsidRPr="008018B8">
        <w:rPr>
          <w:sz w:val="22"/>
          <w:szCs w:val="22"/>
        </w:rPr>
        <w:t>за</w:t>
      </w:r>
      <w:proofErr w:type="spellEnd"/>
      <w:r w:rsidR="008E2C7F" w:rsidRPr="008018B8">
        <w:rPr>
          <w:sz w:val="22"/>
          <w:szCs w:val="22"/>
        </w:rPr>
        <w:t xml:space="preserve"> </w:t>
      </w:r>
      <w:proofErr w:type="spellStart"/>
      <w:r w:rsidRPr="008018B8">
        <w:rPr>
          <w:sz w:val="22"/>
          <w:szCs w:val="22"/>
        </w:rPr>
        <w:t>Имовинске</w:t>
      </w:r>
      <w:proofErr w:type="spellEnd"/>
      <w:r w:rsidR="008E2C7F" w:rsidRPr="008018B8">
        <w:rPr>
          <w:sz w:val="22"/>
          <w:szCs w:val="22"/>
        </w:rPr>
        <w:t xml:space="preserve"> </w:t>
      </w:r>
      <w:proofErr w:type="spellStart"/>
      <w:r w:rsidRPr="008018B8">
        <w:rPr>
          <w:sz w:val="22"/>
          <w:szCs w:val="22"/>
        </w:rPr>
        <w:t>целине</w:t>
      </w:r>
      <w:proofErr w:type="spellEnd"/>
      <w:r w:rsidR="008E2C7F" w:rsidRPr="008018B8">
        <w:rPr>
          <w:sz w:val="22"/>
          <w:szCs w:val="22"/>
        </w:rPr>
        <w:t xml:space="preserve"> </w:t>
      </w:r>
      <w:proofErr w:type="spellStart"/>
      <w:r w:rsidRPr="008018B8">
        <w:rPr>
          <w:sz w:val="22"/>
          <w:szCs w:val="22"/>
        </w:rPr>
        <w:t>број</w:t>
      </w:r>
      <w:proofErr w:type="spellEnd"/>
      <w:r w:rsidR="008E2C7F" w:rsidRPr="008018B8">
        <w:rPr>
          <w:sz w:val="22"/>
          <w:szCs w:val="22"/>
        </w:rPr>
        <w:t xml:space="preserve"> </w:t>
      </w:r>
      <w:r w:rsidR="00507D67" w:rsidRPr="008018B8">
        <w:rPr>
          <w:sz w:val="22"/>
          <w:szCs w:val="22"/>
        </w:rPr>
        <w:t>1</w:t>
      </w:r>
      <w:r w:rsidRPr="008018B8">
        <w:rPr>
          <w:sz w:val="22"/>
          <w:szCs w:val="22"/>
        </w:rPr>
        <w:t>-1</w:t>
      </w:r>
      <w:r w:rsidR="00507D67" w:rsidRPr="008018B8">
        <w:rPr>
          <w:sz w:val="22"/>
          <w:szCs w:val="22"/>
        </w:rPr>
        <w:t>0</w:t>
      </w:r>
      <w:r w:rsidRPr="008018B8">
        <w:rPr>
          <w:sz w:val="22"/>
          <w:szCs w:val="22"/>
        </w:rPr>
        <w:t xml:space="preserve"> и </w:t>
      </w:r>
      <w:proofErr w:type="spellStart"/>
      <w:r w:rsidRPr="008018B8">
        <w:rPr>
          <w:sz w:val="22"/>
          <w:szCs w:val="22"/>
        </w:rPr>
        <w:t>комплет</w:t>
      </w:r>
      <w:proofErr w:type="spellEnd"/>
      <w:r w:rsidR="008E2C7F" w:rsidRPr="008018B8">
        <w:rPr>
          <w:sz w:val="22"/>
          <w:szCs w:val="22"/>
        </w:rPr>
        <w:t xml:space="preserve"> </w:t>
      </w:r>
      <w:proofErr w:type="spellStart"/>
      <w:r w:rsidR="00FA1827" w:rsidRPr="008018B8">
        <w:rPr>
          <w:sz w:val="22"/>
          <w:szCs w:val="22"/>
        </w:rPr>
        <w:t>продајне</w:t>
      </w:r>
      <w:proofErr w:type="spellEnd"/>
      <w:r w:rsidR="008E2C7F" w:rsidRPr="008018B8">
        <w:rPr>
          <w:sz w:val="22"/>
          <w:szCs w:val="22"/>
        </w:rPr>
        <w:t xml:space="preserve"> </w:t>
      </w:r>
      <w:proofErr w:type="spellStart"/>
      <w:r w:rsidR="00FA1827" w:rsidRPr="008018B8">
        <w:rPr>
          <w:sz w:val="22"/>
          <w:szCs w:val="22"/>
        </w:rPr>
        <w:t>документације</w:t>
      </w:r>
      <w:proofErr w:type="spellEnd"/>
      <w:r w:rsidR="008E2C7F" w:rsidRPr="008018B8">
        <w:rPr>
          <w:sz w:val="22"/>
          <w:szCs w:val="22"/>
        </w:rPr>
        <w:t xml:space="preserve"> </w:t>
      </w:r>
      <w:proofErr w:type="spellStart"/>
      <w:r w:rsidRPr="008018B8">
        <w:rPr>
          <w:sz w:val="22"/>
          <w:szCs w:val="22"/>
        </w:rPr>
        <w:t>за</w:t>
      </w:r>
      <w:proofErr w:type="spellEnd"/>
      <w:r w:rsidR="008E2C7F" w:rsidRPr="008018B8">
        <w:rPr>
          <w:sz w:val="22"/>
          <w:szCs w:val="22"/>
        </w:rPr>
        <w:t xml:space="preserve"> </w:t>
      </w:r>
      <w:proofErr w:type="spellStart"/>
      <w:r w:rsidRPr="008018B8">
        <w:rPr>
          <w:sz w:val="22"/>
          <w:szCs w:val="22"/>
        </w:rPr>
        <w:t>Имовинске</w:t>
      </w:r>
      <w:proofErr w:type="spellEnd"/>
      <w:r w:rsidR="008E2C7F" w:rsidRPr="008018B8">
        <w:rPr>
          <w:sz w:val="22"/>
          <w:szCs w:val="22"/>
        </w:rPr>
        <w:t xml:space="preserve"> </w:t>
      </w:r>
      <w:proofErr w:type="spellStart"/>
      <w:r w:rsidRPr="008018B8">
        <w:rPr>
          <w:sz w:val="22"/>
          <w:szCs w:val="22"/>
        </w:rPr>
        <w:t>целине</w:t>
      </w:r>
      <w:proofErr w:type="spellEnd"/>
      <w:r w:rsidR="008E2C7F" w:rsidRPr="008018B8">
        <w:rPr>
          <w:sz w:val="22"/>
          <w:szCs w:val="22"/>
        </w:rPr>
        <w:t xml:space="preserve"> </w:t>
      </w:r>
      <w:proofErr w:type="spellStart"/>
      <w:r w:rsidRPr="008018B8">
        <w:rPr>
          <w:sz w:val="22"/>
          <w:szCs w:val="22"/>
        </w:rPr>
        <w:t>број</w:t>
      </w:r>
      <w:proofErr w:type="spellEnd"/>
      <w:r w:rsidRPr="008018B8">
        <w:rPr>
          <w:sz w:val="22"/>
          <w:szCs w:val="22"/>
        </w:rPr>
        <w:t xml:space="preserve"> 1</w:t>
      </w:r>
      <w:r w:rsidR="00507D67" w:rsidRPr="008018B8">
        <w:rPr>
          <w:sz w:val="22"/>
          <w:szCs w:val="22"/>
        </w:rPr>
        <w:t>1</w:t>
      </w:r>
      <w:r w:rsidRPr="008018B8">
        <w:rPr>
          <w:sz w:val="22"/>
          <w:szCs w:val="22"/>
        </w:rPr>
        <w:t>-1</w:t>
      </w:r>
      <w:r w:rsidR="00507D67" w:rsidRPr="008018B8">
        <w:rPr>
          <w:sz w:val="22"/>
          <w:szCs w:val="22"/>
        </w:rPr>
        <w:t>3</w:t>
      </w:r>
      <w:r w:rsidRPr="008018B8">
        <w:rPr>
          <w:sz w:val="22"/>
          <w:szCs w:val="22"/>
        </w:rPr>
        <w:t xml:space="preserve">) у </w:t>
      </w:r>
      <w:proofErr w:type="spellStart"/>
      <w:r w:rsidRPr="008018B8">
        <w:rPr>
          <w:sz w:val="22"/>
          <w:szCs w:val="22"/>
        </w:rPr>
        <w:t>износу</w:t>
      </w:r>
      <w:proofErr w:type="spellEnd"/>
      <w:r w:rsidR="008E2C7F" w:rsidRPr="008018B8">
        <w:rPr>
          <w:sz w:val="22"/>
          <w:szCs w:val="22"/>
        </w:rPr>
        <w:t xml:space="preserve"> </w:t>
      </w:r>
      <w:proofErr w:type="spellStart"/>
      <w:r w:rsidRPr="008018B8">
        <w:rPr>
          <w:sz w:val="22"/>
          <w:szCs w:val="22"/>
        </w:rPr>
        <w:t>од</w:t>
      </w:r>
      <w:proofErr w:type="spellEnd"/>
      <w:r w:rsidRPr="008018B8">
        <w:rPr>
          <w:sz w:val="22"/>
          <w:szCs w:val="22"/>
        </w:rPr>
        <w:t xml:space="preserve">: </w:t>
      </w:r>
      <w:r w:rsidRPr="008018B8">
        <w:rPr>
          <w:b/>
          <w:sz w:val="22"/>
          <w:szCs w:val="22"/>
        </w:rPr>
        <w:t xml:space="preserve">24.000,00 </w:t>
      </w:r>
      <w:proofErr w:type="spellStart"/>
      <w:r w:rsidRPr="008018B8">
        <w:rPr>
          <w:sz w:val="22"/>
          <w:szCs w:val="22"/>
        </w:rPr>
        <w:t>динара</w:t>
      </w:r>
      <w:proofErr w:type="spellEnd"/>
      <w:r w:rsidR="008E2C7F" w:rsidRPr="008018B8">
        <w:rPr>
          <w:sz w:val="22"/>
          <w:szCs w:val="22"/>
        </w:rPr>
        <w:t xml:space="preserve"> </w:t>
      </w:r>
      <w:proofErr w:type="spellStart"/>
      <w:r w:rsidRPr="008018B8">
        <w:rPr>
          <w:sz w:val="22"/>
          <w:szCs w:val="22"/>
        </w:rPr>
        <w:t>са</w:t>
      </w:r>
      <w:proofErr w:type="spellEnd"/>
      <w:r w:rsidRPr="008018B8">
        <w:rPr>
          <w:sz w:val="22"/>
          <w:szCs w:val="22"/>
        </w:rPr>
        <w:t xml:space="preserve"> ПДВ-</w:t>
      </w:r>
      <w:proofErr w:type="spellStart"/>
      <w:r w:rsidRPr="008018B8">
        <w:rPr>
          <w:sz w:val="22"/>
          <w:szCs w:val="22"/>
        </w:rPr>
        <w:t>ом</w:t>
      </w:r>
      <w:proofErr w:type="spellEnd"/>
      <w:r w:rsidR="00E362EE" w:rsidRPr="008018B8">
        <w:rPr>
          <w:sz w:val="22"/>
          <w:szCs w:val="22"/>
        </w:rPr>
        <w:t>,</w:t>
      </w:r>
      <w:r w:rsidR="008E2C7F" w:rsidRPr="008018B8">
        <w:rPr>
          <w:sz w:val="22"/>
          <w:szCs w:val="22"/>
        </w:rPr>
        <w:t xml:space="preserve"> </w:t>
      </w:r>
      <w:proofErr w:type="spellStart"/>
      <w:r w:rsidR="008E08C7" w:rsidRPr="008018B8">
        <w:rPr>
          <w:sz w:val="22"/>
          <w:szCs w:val="22"/>
        </w:rPr>
        <w:t>за</w:t>
      </w:r>
      <w:proofErr w:type="spellEnd"/>
      <w:r w:rsidR="008E2C7F" w:rsidRPr="008018B8">
        <w:rPr>
          <w:sz w:val="22"/>
          <w:szCs w:val="22"/>
        </w:rPr>
        <w:t xml:space="preserve"> </w:t>
      </w:r>
      <w:proofErr w:type="spellStart"/>
      <w:r w:rsidR="008E08C7" w:rsidRPr="008018B8">
        <w:rPr>
          <w:sz w:val="22"/>
          <w:szCs w:val="22"/>
        </w:rPr>
        <w:t>сваки</w:t>
      </w:r>
      <w:proofErr w:type="spellEnd"/>
      <w:r w:rsidR="008E2C7F" w:rsidRPr="008018B8">
        <w:rPr>
          <w:sz w:val="22"/>
          <w:szCs w:val="22"/>
        </w:rPr>
        <w:t xml:space="preserve"> </w:t>
      </w:r>
      <w:proofErr w:type="spellStart"/>
      <w:r w:rsidR="008E08C7" w:rsidRPr="008018B8">
        <w:rPr>
          <w:sz w:val="22"/>
          <w:szCs w:val="22"/>
        </w:rPr>
        <w:t>комплет</w:t>
      </w:r>
      <w:proofErr w:type="spellEnd"/>
      <w:r w:rsidR="008E2C7F" w:rsidRPr="008018B8">
        <w:rPr>
          <w:sz w:val="22"/>
          <w:szCs w:val="22"/>
        </w:rPr>
        <w:t xml:space="preserve"> </w:t>
      </w:r>
      <w:proofErr w:type="spellStart"/>
      <w:r w:rsidR="008E08C7" w:rsidRPr="008018B8">
        <w:rPr>
          <w:sz w:val="22"/>
          <w:szCs w:val="22"/>
        </w:rPr>
        <w:t>појединачно</w:t>
      </w:r>
      <w:proofErr w:type="spellEnd"/>
      <w:r w:rsidRPr="008018B8">
        <w:rPr>
          <w:sz w:val="22"/>
          <w:szCs w:val="22"/>
        </w:rPr>
        <w:t xml:space="preserve"> (</w:t>
      </w:r>
      <w:proofErr w:type="spellStart"/>
      <w:r w:rsidRPr="008018B8">
        <w:rPr>
          <w:sz w:val="22"/>
          <w:szCs w:val="22"/>
        </w:rPr>
        <w:t>профакту</w:t>
      </w:r>
      <w:r w:rsidR="00353927" w:rsidRPr="008018B8">
        <w:rPr>
          <w:sz w:val="22"/>
          <w:szCs w:val="22"/>
        </w:rPr>
        <w:t>ра</w:t>
      </w:r>
      <w:proofErr w:type="spellEnd"/>
      <w:r w:rsidR="008E2C7F" w:rsidRPr="008018B8">
        <w:rPr>
          <w:sz w:val="22"/>
          <w:szCs w:val="22"/>
        </w:rPr>
        <w:t xml:space="preserve"> </w:t>
      </w:r>
      <w:proofErr w:type="spellStart"/>
      <w:r w:rsidRPr="008018B8">
        <w:rPr>
          <w:sz w:val="22"/>
          <w:szCs w:val="22"/>
        </w:rPr>
        <w:t>се</w:t>
      </w:r>
      <w:proofErr w:type="spellEnd"/>
      <w:r w:rsidR="008E2C7F" w:rsidRPr="008018B8">
        <w:rPr>
          <w:sz w:val="22"/>
          <w:szCs w:val="22"/>
        </w:rPr>
        <w:t xml:space="preserve"> </w:t>
      </w:r>
      <w:proofErr w:type="spellStart"/>
      <w:r w:rsidRPr="008018B8">
        <w:rPr>
          <w:sz w:val="22"/>
          <w:szCs w:val="22"/>
        </w:rPr>
        <w:t>мо</w:t>
      </w:r>
      <w:r w:rsidR="00353927" w:rsidRPr="008018B8">
        <w:rPr>
          <w:sz w:val="22"/>
          <w:szCs w:val="22"/>
        </w:rPr>
        <w:t>ра</w:t>
      </w:r>
      <w:proofErr w:type="spellEnd"/>
      <w:r w:rsidR="008E2C7F" w:rsidRPr="008018B8">
        <w:rPr>
          <w:sz w:val="22"/>
          <w:szCs w:val="22"/>
        </w:rPr>
        <w:t xml:space="preserve"> </w:t>
      </w:r>
      <w:proofErr w:type="spellStart"/>
      <w:r w:rsidRPr="008018B8">
        <w:rPr>
          <w:sz w:val="22"/>
          <w:szCs w:val="22"/>
        </w:rPr>
        <w:t>преузети</w:t>
      </w:r>
      <w:proofErr w:type="spellEnd"/>
      <w:r w:rsidR="008E2C7F" w:rsidRPr="008018B8">
        <w:rPr>
          <w:sz w:val="22"/>
          <w:szCs w:val="22"/>
        </w:rPr>
        <w:t xml:space="preserve"> </w:t>
      </w:r>
      <w:proofErr w:type="spellStart"/>
      <w:r w:rsidRPr="008018B8">
        <w:rPr>
          <w:sz w:val="22"/>
          <w:szCs w:val="22"/>
        </w:rPr>
        <w:t>сваког</w:t>
      </w:r>
      <w:proofErr w:type="spellEnd"/>
      <w:r w:rsidR="008E2C7F" w:rsidRPr="008018B8">
        <w:rPr>
          <w:sz w:val="22"/>
          <w:szCs w:val="22"/>
        </w:rPr>
        <w:t xml:space="preserve"> </w:t>
      </w:r>
      <w:proofErr w:type="spellStart"/>
      <w:r w:rsidRPr="008018B8">
        <w:rPr>
          <w:sz w:val="22"/>
          <w:szCs w:val="22"/>
        </w:rPr>
        <w:t>радног</w:t>
      </w:r>
      <w:proofErr w:type="spellEnd"/>
      <w:r w:rsidR="008E2C7F" w:rsidRPr="008018B8">
        <w:rPr>
          <w:sz w:val="22"/>
          <w:szCs w:val="22"/>
        </w:rPr>
        <w:t xml:space="preserve"> </w:t>
      </w:r>
      <w:proofErr w:type="spellStart"/>
      <w:r w:rsidRPr="008018B8">
        <w:rPr>
          <w:sz w:val="22"/>
          <w:szCs w:val="22"/>
        </w:rPr>
        <w:t>дана</w:t>
      </w:r>
      <w:proofErr w:type="spellEnd"/>
      <w:r w:rsidRPr="008018B8">
        <w:rPr>
          <w:sz w:val="22"/>
          <w:szCs w:val="22"/>
        </w:rPr>
        <w:t xml:space="preserve"> у </w:t>
      </w:r>
      <w:proofErr w:type="spellStart"/>
      <w:r w:rsidRPr="008018B8">
        <w:rPr>
          <w:sz w:val="22"/>
          <w:szCs w:val="22"/>
        </w:rPr>
        <w:t>периоду</w:t>
      </w:r>
      <w:proofErr w:type="spellEnd"/>
      <w:r w:rsidR="008E2C7F" w:rsidRPr="008018B8">
        <w:rPr>
          <w:sz w:val="22"/>
          <w:szCs w:val="22"/>
        </w:rPr>
        <w:t xml:space="preserve"> </w:t>
      </w:r>
      <w:proofErr w:type="spellStart"/>
      <w:r w:rsidRPr="008018B8">
        <w:rPr>
          <w:sz w:val="22"/>
          <w:szCs w:val="22"/>
        </w:rPr>
        <w:t>од</w:t>
      </w:r>
      <w:proofErr w:type="spellEnd"/>
      <w:r w:rsidRPr="008018B8">
        <w:rPr>
          <w:sz w:val="22"/>
          <w:szCs w:val="22"/>
        </w:rPr>
        <w:t xml:space="preserve"> 9 </w:t>
      </w:r>
      <w:proofErr w:type="spellStart"/>
      <w:r w:rsidRPr="008018B8">
        <w:rPr>
          <w:sz w:val="22"/>
          <w:szCs w:val="22"/>
        </w:rPr>
        <w:t>до</w:t>
      </w:r>
      <w:proofErr w:type="spellEnd"/>
      <w:r w:rsidRPr="008018B8">
        <w:rPr>
          <w:sz w:val="22"/>
          <w:szCs w:val="22"/>
        </w:rPr>
        <w:t xml:space="preserve"> 14 </w:t>
      </w:r>
      <w:proofErr w:type="spellStart"/>
      <w:r w:rsidRPr="008018B8">
        <w:rPr>
          <w:sz w:val="22"/>
          <w:szCs w:val="22"/>
        </w:rPr>
        <w:t>часова</w:t>
      </w:r>
      <w:proofErr w:type="spellEnd"/>
      <w:r w:rsidR="008E2C7F" w:rsidRPr="008018B8">
        <w:rPr>
          <w:sz w:val="22"/>
          <w:szCs w:val="22"/>
        </w:rPr>
        <w:t xml:space="preserve"> </w:t>
      </w:r>
      <w:proofErr w:type="spellStart"/>
      <w:r w:rsidRPr="008018B8">
        <w:rPr>
          <w:sz w:val="22"/>
          <w:szCs w:val="22"/>
        </w:rPr>
        <w:t>на</w:t>
      </w:r>
      <w:proofErr w:type="spellEnd"/>
      <w:r w:rsidR="008E2C7F" w:rsidRPr="008018B8">
        <w:rPr>
          <w:sz w:val="22"/>
          <w:szCs w:val="22"/>
        </w:rPr>
        <w:t xml:space="preserve"> </w:t>
      </w:r>
      <w:proofErr w:type="spellStart"/>
      <w:r w:rsidRPr="008018B8">
        <w:rPr>
          <w:sz w:val="22"/>
          <w:szCs w:val="22"/>
        </w:rPr>
        <w:t>адреси</w:t>
      </w:r>
      <w:proofErr w:type="spellEnd"/>
      <w:r w:rsidRPr="008018B8">
        <w:rPr>
          <w:sz w:val="22"/>
          <w:szCs w:val="22"/>
        </w:rPr>
        <w:t xml:space="preserve">: </w:t>
      </w:r>
      <w:proofErr w:type="spellStart"/>
      <w:r w:rsidRPr="008018B8">
        <w:rPr>
          <w:sz w:val="22"/>
          <w:szCs w:val="22"/>
        </w:rPr>
        <w:t>Смедеревска</w:t>
      </w:r>
      <w:proofErr w:type="spellEnd"/>
      <w:r w:rsidR="008E2C7F" w:rsidRPr="008018B8">
        <w:rPr>
          <w:sz w:val="22"/>
          <w:szCs w:val="22"/>
        </w:rPr>
        <w:t xml:space="preserve"> </w:t>
      </w:r>
      <w:proofErr w:type="spellStart"/>
      <w:r w:rsidRPr="008018B8">
        <w:rPr>
          <w:sz w:val="22"/>
          <w:szCs w:val="22"/>
        </w:rPr>
        <w:t>Паланка</w:t>
      </w:r>
      <w:proofErr w:type="spellEnd"/>
      <w:r w:rsidRPr="008018B8">
        <w:rPr>
          <w:sz w:val="22"/>
          <w:szCs w:val="22"/>
        </w:rPr>
        <w:t xml:space="preserve">, </w:t>
      </w:r>
      <w:proofErr w:type="spellStart"/>
      <w:r w:rsidRPr="008018B8">
        <w:rPr>
          <w:sz w:val="22"/>
          <w:szCs w:val="22"/>
        </w:rPr>
        <w:t>ул</w:t>
      </w:r>
      <w:proofErr w:type="spellEnd"/>
      <w:r w:rsidRPr="008018B8">
        <w:rPr>
          <w:sz w:val="22"/>
          <w:szCs w:val="22"/>
        </w:rPr>
        <w:t xml:space="preserve">. </w:t>
      </w:r>
      <w:proofErr w:type="spellStart"/>
      <w:r w:rsidRPr="008018B8">
        <w:rPr>
          <w:sz w:val="22"/>
          <w:szCs w:val="22"/>
        </w:rPr>
        <w:t>Индустријска</w:t>
      </w:r>
      <w:proofErr w:type="spellEnd"/>
      <w:r w:rsidR="008E2C7F" w:rsidRPr="008018B8">
        <w:rPr>
          <w:sz w:val="22"/>
          <w:szCs w:val="22"/>
        </w:rPr>
        <w:t xml:space="preserve"> </w:t>
      </w:r>
      <w:proofErr w:type="spellStart"/>
      <w:r w:rsidRPr="008018B8">
        <w:rPr>
          <w:sz w:val="22"/>
          <w:szCs w:val="22"/>
        </w:rPr>
        <w:t>бр</w:t>
      </w:r>
      <w:proofErr w:type="spellEnd"/>
      <w:r w:rsidRPr="008018B8">
        <w:rPr>
          <w:sz w:val="22"/>
          <w:szCs w:val="22"/>
        </w:rPr>
        <w:t xml:space="preserve">. 70, </w:t>
      </w:r>
      <w:proofErr w:type="spellStart"/>
      <w:r w:rsidRPr="008018B8">
        <w:rPr>
          <w:sz w:val="22"/>
          <w:szCs w:val="22"/>
        </w:rPr>
        <w:t>уз</w:t>
      </w:r>
      <w:proofErr w:type="spellEnd"/>
      <w:r w:rsidR="008E2C7F" w:rsidRPr="008018B8">
        <w:rPr>
          <w:sz w:val="22"/>
          <w:szCs w:val="22"/>
        </w:rPr>
        <w:t xml:space="preserve"> </w:t>
      </w:r>
      <w:proofErr w:type="spellStart"/>
      <w:r w:rsidRPr="008018B8">
        <w:rPr>
          <w:sz w:val="22"/>
          <w:szCs w:val="22"/>
        </w:rPr>
        <w:t>обавезну</w:t>
      </w:r>
      <w:proofErr w:type="spellEnd"/>
      <w:r w:rsidR="008E2C7F" w:rsidRPr="008018B8">
        <w:rPr>
          <w:sz w:val="22"/>
          <w:szCs w:val="22"/>
        </w:rPr>
        <w:t xml:space="preserve"> </w:t>
      </w:r>
      <w:proofErr w:type="spellStart"/>
      <w:r w:rsidRPr="008018B8">
        <w:rPr>
          <w:sz w:val="22"/>
          <w:szCs w:val="22"/>
        </w:rPr>
        <w:t>претходну</w:t>
      </w:r>
      <w:proofErr w:type="spellEnd"/>
      <w:r w:rsidR="008E2C7F" w:rsidRPr="008018B8">
        <w:rPr>
          <w:sz w:val="22"/>
          <w:szCs w:val="22"/>
        </w:rPr>
        <w:t xml:space="preserve"> </w:t>
      </w:r>
      <w:proofErr w:type="spellStart"/>
      <w:r w:rsidRPr="008018B8">
        <w:rPr>
          <w:sz w:val="22"/>
          <w:szCs w:val="22"/>
        </w:rPr>
        <w:t>најаву</w:t>
      </w:r>
      <w:proofErr w:type="spellEnd"/>
      <w:r w:rsidR="008E2C7F" w:rsidRPr="008018B8">
        <w:rPr>
          <w:sz w:val="22"/>
          <w:szCs w:val="22"/>
        </w:rPr>
        <w:t xml:space="preserve"> </w:t>
      </w:r>
      <w:proofErr w:type="spellStart"/>
      <w:r w:rsidRPr="008018B8">
        <w:rPr>
          <w:sz w:val="22"/>
          <w:szCs w:val="22"/>
        </w:rPr>
        <w:t>поверенику</w:t>
      </w:r>
      <w:proofErr w:type="spellEnd"/>
      <w:r w:rsidR="008E2C7F" w:rsidRPr="008018B8">
        <w:rPr>
          <w:sz w:val="22"/>
          <w:szCs w:val="22"/>
        </w:rPr>
        <w:t xml:space="preserve"> </w:t>
      </w:r>
      <w:proofErr w:type="spellStart"/>
      <w:r w:rsidRPr="008018B8">
        <w:rPr>
          <w:sz w:val="22"/>
          <w:szCs w:val="22"/>
        </w:rPr>
        <w:t>стечајног</w:t>
      </w:r>
      <w:proofErr w:type="spellEnd"/>
      <w:r w:rsidR="008E2C7F" w:rsidRPr="008018B8">
        <w:rPr>
          <w:sz w:val="22"/>
          <w:szCs w:val="22"/>
        </w:rPr>
        <w:t xml:space="preserve"> </w:t>
      </w:r>
      <w:proofErr w:type="spellStart"/>
      <w:r w:rsidRPr="008018B8">
        <w:rPr>
          <w:sz w:val="22"/>
          <w:szCs w:val="22"/>
        </w:rPr>
        <w:t>управника</w:t>
      </w:r>
      <w:proofErr w:type="spellEnd"/>
      <w:r w:rsidR="008E2C7F" w:rsidRPr="008018B8">
        <w:rPr>
          <w:sz w:val="22"/>
          <w:szCs w:val="22"/>
        </w:rPr>
        <w:t xml:space="preserve"> </w:t>
      </w:r>
      <w:proofErr w:type="spellStart"/>
      <w:r w:rsidR="0037458A" w:rsidRPr="008018B8">
        <w:rPr>
          <w:bCs/>
          <w:sz w:val="22"/>
          <w:szCs w:val="22"/>
        </w:rPr>
        <w:t>контакт</w:t>
      </w:r>
      <w:proofErr w:type="spellEnd"/>
      <w:r w:rsidR="008E2C7F" w:rsidRPr="008018B8">
        <w:rPr>
          <w:bCs/>
          <w:sz w:val="22"/>
          <w:szCs w:val="22"/>
        </w:rPr>
        <w:t xml:space="preserve"> </w:t>
      </w:r>
      <w:proofErr w:type="spellStart"/>
      <w:r w:rsidR="0037458A" w:rsidRPr="008018B8">
        <w:rPr>
          <w:bCs/>
          <w:sz w:val="22"/>
          <w:szCs w:val="22"/>
        </w:rPr>
        <w:t>телефон</w:t>
      </w:r>
      <w:proofErr w:type="spellEnd"/>
      <w:r w:rsidR="0037458A" w:rsidRPr="008018B8">
        <w:rPr>
          <w:bCs/>
          <w:sz w:val="22"/>
          <w:szCs w:val="22"/>
        </w:rPr>
        <w:t>: 069</w:t>
      </w:r>
      <w:r w:rsidR="00E362EE" w:rsidRPr="008018B8">
        <w:rPr>
          <w:bCs/>
          <w:sz w:val="22"/>
          <w:szCs w:val="22"/>
        </w:rPr>
        <w:t>/</w:t>
      </w:r>
      <w:r w:rsidR="0037458A" w:rsidRPr="008018B8">
        <w:rPr>
          <w:bCs/>
          <w:sz w:val="22"/>
          <w:szCs w:val="22"/>
        </w:rPr>
        <w:t>829</w:t>
      </w:r>
      <w:r w:rsidR="00E362EE" w:rsidRPr="008018B8">
        <w:rPr>
          <w:bCs/>
          <w:sz w:val="22"/>
          <w:szCs w:val="22"/>
        </w:rPr>
        <w:t>-</w:t>
      </w:r>
      <w:r w:rsidR="0037458A" w:rsidRPr="008018B8">
        <w:rPr>
          <w:bCs/>
          <w:sz w:val="22"/>
          <w:szCs w:val="22"/>
        </w:rPr>
        <w:t xml:space="preserve">4488 </w:t>
      </w:r>
      <w:proofErr w:type="spellStart"/>
      <w:r w:rsidR="0037458A" w:rsidRPr="008018B8">
        <w:rPr>
          <w:bCs/>
          <w:sz w:val="22"/>
          <w:szCs w:val="22"/>
        </w:rPr>
        <w:t>или</w:t>
      </w:r>
      <w:proofErr w:type="spellEnd"/>
      <w:r w:rsidR="0037458A" w:rsidRPr="008018B8">
        <w:rPr>
          <w:bCs/>
          <w:sz w:val="22"/>
          <w:szCs w:val="22"/>
        </w:rPr>
        <w:t xml:space="preserve"> </w:t>
      </w:r>
      <w:proofErr w:type="spellStart"/>
      <w:r w:rsidR="0037458A" w:rsidRPr="008018B8">
        <w:rPr>
          <w:bCs/>
          <w:sz w:val="22"/>
          <w:szCs w:val="22"/>
        </w:rPr>
        <w:t>п</w:t>
      </w:r>
      <w:r w:rsidR="00353927" w:rsidRPr="008018B8">
        <w:rPr>
          <w:bCs/>
          <w:sz w:val="22"/>
          <w:szCs w:val="22"/>
        </w:rPr>
        <w:t>исаним</w:t>
      </w:r>
      <w:proofErr w:type="spellEnd"/>
      <w:r w:rsidR="00353927" w:rsidRPr="008018B8">
        <w:rPr>
          <w:bCs/>
          <w:sz w:val="22"/>
          <w:szCs w:val="22"/>
        </w:rPr>
        <w:t xml:space="preserve"> </w:t>
      </w:r>
      <w:proofErr w:type="spellStart"/>
      <w:r w:rsidR="00353927" w:rsidRPr="008018B8">
        <w:rPr>
          <w:bCs/>
          <w:sz w:val="22"/>
          <w:szCs w:val="22"/>
        </w:rPr>
        <w:t>захтевом</w:t>
      </w:r>
      <w:proofErr w:type="spellEnd"/>
      <w:r w:rsidR="00353927" w:rsidRPr="008018B8">
        <w:rPr>
          <w:bCs/>
          <w:sz w:val="22"/>
          <w:szCs w:val="22"/>
        </w:rPr>
        <w:t xml:space="preserve"> </w:t>
      </w:r>
      <w:proofErr w:type="spellStart"/>
      <w:r w:rsidR="00353927" w:rsidRPr="008018B8">
        <w:rPr>
          <w:bCs/>
          <w:sz w:val="22"/>
          <w:szCs w:val="22"/>
        </w:rPr>
        <w:t>путем</w:t>
      </w:r>
      <w:proofErr w:type="spellEnd"/>
      <w:r w:rsidR="00353927" w:rsidRPr="008018B8">
        <w:rPr>
          <w:bCs/>
          <w:sz w:val="22"/>
          <w:szCs w:val="22"/>
        </w:rPr>
        <w:t xml:space="preserve"> </w:t>
      </w:r>
      <w:proofErr w:type="spellStart"/>
      <w:r w:rsidR="00353927" w:rsidRPr="008018B8">
        <w:rPr>
          <w:bCs/>
          <w:sz w:val="22"/>
          <w:szCs w:val="22"/>
        </w:rPr>
        <w:t>електронске</w:t>
      </w:r>
      <w:proofErr w:type="spellEnd"/>
      <w:r w:rsidR="00353927" w:rsidRPr="008018B8">
        <w:rPr>
          <w:bCs/>
          <w:sz w:val="22"/>
          <w:szCs w:val="22"/>
        </w:rPr>
        <w:t xml:space="preserve"> </w:t>
      </w:r>
      <w:proofErr w:type="spellStart"/>
      <w:r w:rsidR="00353927" w:rsidRPr="008018B8">
        <w:rPr>
          <w:bCs/>
          <w:sz w:val="22"/>
          <w:szCs w:val="22"/>
        </w:rPr>
        <w:t>поште</w:t>
      </w:r>
      <w:proofErr w:type="spellEnd"/>
      <w:r w:rsidR="0037458A" w:rsidRPr="008018B8">
        <w:rPr>
          <w:bCs/>
          <w:sz w:val="22"/>
          <w:szCs w:val="22"/>
        </w:rPr>
        <w:t xml:space="preserve"> </w:t>
      </w:r>
      <w:hyperlink r:id="rId8" w:history="1">
        <w:r w:rsidR="008E2C7F" w:rsidRPr="008018B8">
          <w:rPr>
            <w:rStyle w:val="Hyperlink"/>
            <w:bCs/>
            <w:sz w:val="22"/>
            <w:szCs w:val="22"/>
            <w:u w:val="none"/>
          </w:rPr>
          <w:t>zeljko_mijuskovic@yahoo.com</w:t>
        </w:r>
      </w:hyperlink>
      <w:r w:rsidR="008E08C7" w:rsidRPr="008018B8">
        <w:rPr>
          <w:bCs/>
          <w:sz w:val="22"/>
          <w:szCs w:val="22"/>
        </w:rPr>
        <w:t>)</w:t>
      </w:r>
      <w:r w:rsidRPr="008018B8">
        <w:rPr>
          <w:bCs/>
          <w:sz w:val="22"/>
          <w:szCs w:val="22"/>
        </w:rPr>
        <w:t>.</w:t>
      </w:r>
      <w:r w:rsidR="008E2C7F" w:rsidRPr="008018B8">
        <w:rPr>
          <w:bCs/>
          <w:sz w:val="22"/>
          <w:szCs w:val="22"/>
        </w:rPr>
        <w:t xml:space="preserve"> </w:t>
      </w:r>
      <w:r w:rsidR="004C293B" w:rsidRPr="008018B8">
        <w:rPr>
          <w:sz w:val="22"/>
          <w:szCs w:val="22"/>
          <w:lang w:val="sr-Cyrl-CS"/>
        </w:rPr>
        <w:t xml:space="preserve">Крајњи рок за преузимање профактуре је до 15.00 часова </w:t>
      </w:r>
      <w:r w:rsidR="004C293B" w:rsidRPr="008018B8">
        <w:rPr>
          <w:b/>
          <w:bCs/>
          <w:sz w:val="22"/>
          <w:szCs w:val="22"/>
          <w:lang w:val="sr-Latn-RS"/>
        </w:rPr>
        <w:t>05.</w:t>
      </w:r>
      <w:r w:rsidR="004C293B" w:rsidRPr="008018B8">
        <w:rPr>
          <w:b/>
          <w:bCs/>
          <w:sz w:val="22"/>
          <w:szCs w:val="22"/>
          <w:lang w:val="sr-Cyrl-CS"/>
        </w:rPr>
        <w:t>0</w:t>
      </w:r>
      <w:r w:rsidR="004C293B" w:rsidRPr="008018B8">
        <w:rPr>
          <w:b/>
          <w:bCs/>
          <w:sz w:val="22"/>
          <w:szCs w:val="22"/>
          <w:lang w:val="sr-Latn-RS"/>
        </w:rPr>
        <w:t>4</w:t>
      </w:r>
      <w:r w:rsidR="004C293B" w:rsidRPr="008018B8">
        <w:rPr>
          <w:b/>
          <w:bCs/>
          <w:sz w:val="22"/>
          <w:szCs w:val="22"/>
          <w:lang w:val="sr-Cyrl-CS"/>
        </w:rPr>
        <w:t>.2021</w:t>
      </w:r>
      <w:r w:rsidR="004C293B" w:rsidRPr="008018B8">
        <w:rPr>
          <w:sz w:val="22"/>
          <w:szCs w:val="22"/>
          <w:lang w:val="sr-Cyrl-CS"/>
        </w:rPr>
        <w:t xml:space="preserve">. године. </w:t>
      </w:r>
      <w:r w:rsidR="004C293B" w:rsidRPr="008018B8">
        <w:rPr>
          <w:sz w:val="22"/>
          <w:szCs w:val="22"/>
          <w:lang w:val="sr-Cyrl-RS"/>
        </w:rPr>
        <w:t xml:space="preserve">Крајњи рок за уплату и преузимање продајне документације је до </w:t>
      </w:r>
      <w:r w:rsidR="004C293B" w:rsidRPr="008018B8">
        <w:rPr>
          <w:b/>
          <w:sz w:val="22"/>
          <w:szCs w:val="22"/>
          <w:lang w:val="sr-Latn-RS"/>
        </w:rPr>
        <w:t>05.</w:t>
      </w:r>
      <w:r w:rsidR="004C293B" w:rsidRPr="008018B8">
        <w:rPr>
          <w:b/>
          <w:sz w:val="22"/>
          <w:szCs w:val="22"/>
          <w:lang w:val="sr-Cyrl-RS"/>
        </w:rPr>
        <w:t>0</w:t>
      </w:r>
      <w:r w:rsidR="004C293B" w:rsidRPr="008018B8">
        <w:rPr>
          <w:b/>
          <w:sz w:val="22"/>
          <w:szCs w:val="22"/>
          <w:lang w:val="sr-Latn-RS"/>
        </w:rPr>
        <w:t>4</w:t>
      </w:r>
      <w:r w:rsidR="004C293B" w:rsidRPr="008018B8">
        <w:rPr>
          <w:b/>
          <w:sz w:val="22"/>
          <w:szCs w:val="22"/>
          <w:lang w:val="sr-Cyrl-RS"/>
        </w:rPr>
        <w:t>.</w:t>
      </w:r>
      <w:r w:rsidR="004C293B" w:rsidRPr="008018B8">
        <w:rPr>
          <w:b/>
          <w:sz w:val="22"/>
          <w:szCs w:val="22"/>
        </w:rPr>
        <w:t>2021.</w:t>
      </w:r>
      <w:r w:rsidR="004C293B" w:rsidRPr="008018B8">
        <w:rPr>
          <w:b/>
          <w:sz w:val="22"/>
          <w:szCs w:val="22"/>
          <w:lang w:val="sr-Cyrl-CS"/>
        </w:rPr>
        <w:t xml:space="preserve"> године.</w:t>
      </w:r>
    </w:p>
    <w:p w14:paraId="3671CE5C" w14:textId="77777777" w:rsidR="004C293B" w:rsidRPr="008018B8" w:rsidRDefault="004C293B" w:rsidP="004C293B">
      <w:pPr>
        <w:pStyle w:val="ListParagraph"/>
        <w:spacing w:line="0" w:lineRule="atLeast"/>
        <w:ind w:left="0"/>
        <w:jc w:val="both"/>
        <w:rPr>
          <w:sz w:val="22"/>
          <w:szCs w:val="22"/>
        </w:rPr>
      </w:pPr>
    </w:p>
    <w:p w14:paraId="0173D07D" w14:textId="1A98BDD0" w:rsidR="003C37A5" w:rsidRPr="008018B8" w:rsidRDefault="003C37A5" w:rsidP="001D19A9">
      <w:pPr>
        <w:pStyle w:val="ListParagraph"/>
        <w:numPr>
          <w:ilvl w:val="0"/>
          <w:numId w:val="20"/>
        </w:numPr>
        <w:spacing w:line="0" w:lineRule="atLeast"/>
        <w:ind w:left="0"/>
        <w:contextualSpacing/>
        <w:jc w:val="both"/>
        <w:rPr>
          <w:b/>
          <w:bCs/>
          <w:sz w:val="22"/>
          <w:szCs w:val="22"/>
          <w:lang w:val="sr-Cyrl-CS"/>
        </w:rPr>
      </w:pPr>
      <w:r w:rsidRPr="008018B8">
        <w:rPr>
          <w:sz w:val="22"/>
          <w:szCs w:val="22"/>
          <w:lang w:val="sr-Cyrl-CS"/>
        </w:rPr>
        <w:t xml:space="preserve">Уплате </w:t>
      </w:r>
      <w:r w:rsidRPr="008018B8">
        <w:rPr>
          <w:b/>
          <w:sz w:val="22"/>
          <w:szCs w:val="22"/>
          <w:lang w:val="sr-Cyrl-CS"/>
        </w:rPr>
        <w:t>депозит</w:t>
      </w:r>
      <w:r w:rsidRPr="008018B8">
        <w:rPr>
          <w:b/>
          <w:sz w:val="22"/>
          <w:szCs w:val="22"/>
          <w:lang w:val="ru-RU"/>
        </w:rPr>
        <w:t xml:space="preserve"> у висини</w:t>
      </w:r>
      <w:r w:rsidRPr="008018B8">
        <w:rPr>
          <w:sz w:val="22"/>
          <w:szCs w:val="22"/>
          <w:lang w:val="ru-RU"/>
        </w:rPr>
        <w:t xml:space="preserve"> од </w:t>
      </w:r>
      <w:r w:rsidR="00235FB1" w:rsidRPr="008018B8">
        <w:rPr>
          <w:sz w:val="22"/>
          <w:szCs w:val="22"/>
          <w:lang w:val="ru-RU"/>
        </w:rPr>
        <w:t>5</w:t>
      </w:r>
      <w:r w:rsidRPr="008018B8">
        <w:rPr>
          <w:sz w:val="22"/>
          <w:szCs w:val="22"/>
          <w:lang w:val="ru-RU"/>
        </w:rPr>
        <w:t xml:space="preserve">% процењене ликвидационе вредности по одабраној имовинској целини (износ депозита по целинама садржан је у табели) </w:t>
      </w:r>
      <w:r w:rsidRPr="008018B8">
        <w:rPr>
          <w:sz w:val="22"/>
          <w:szCs w:val="22"/>
          <w:lang w:val="sr-Cyrl-CS"/>
        </w:rPr>
        <w:t xml:space="preserve">на текући рачун стечајног дужника број: </w:t>
      </w:r>
      <w:r w:rsidRPr="008018B8">
        <w:rPr>
          <w:b/>
          <w:sz w:val="22"/>
          <w:szCs w:val="22"/>
          <w:lang w:val="ru-RU"/>
        </w:rPr>
        <w:t xml:space="preserve">205-265105-76 </w:t>
      </w:r>
      <w:r w:rsidRPr="008018B8">
        <w:rPr>
          <w:b/>
          <w:sz w:val="22"/>
          <w:szCs w:val="22"/>
          <w:lang w:val="sr-Cyrl-CS"/>
        </w:rPr>
        <w:t xml:space="preserve">код </w:t>
      </w:r>
      <w:proofErr w:type="spellStart"/>
      <w:r w:rsidRPr="008018B8">
        <w:rPr>
          <w:b/>
          <w:sz w:val="22"/>
          <w:szCs w:val="22"/>
        </w:rPr>
        <w:t>Комерцијалне</w:t>
      </w:r>
      <w:proofErr w:type="spellEnd"/>
      <w:r w:rsidR="00E32C4C" w:rsidRPr="008018B8">
        <w:rPr>
          <w:b/>
          <w:sz w:val="22"/>
          <w:szCs w:val="22"/>
        </w:rPr>
        <w:t xml:space="preserve"> </w:t>
      </w:r>
      <w:r w:rsidRPr="008018B8">
        <w:rPr>
          <w:b/>
          <w:sz w:val="22"/>
          <w:szCs w:val="22"/>
          <w:lang w:val="sr-Cyrl-CS"/>
        </w:rPr>
        <w:t>банке ад Београд,</w:t>
      </w:r>
      <w:r w:rsidRPr="008018B8">
        <w:rPr>
          <w:sz w:val="22"/>
          <w:szCs w:val="22"/>
          <w:lang w:val="sr-Cyrl-CS"/>
        </w:rPr>
        <w:t xml:space="preserve"> или </w:t>
      </w:r>
      <w:proofErr w:type="spellStart"/>
      <w:r w:rsidRPr="008018B8">
        <w:rPr>
          <w:sz w:val="22"/>
          <w:szCs w:val="22"/>
        </w:rPr>
        <w:t>положе</w:t>
      </w:r>
      <w:proofErr w:type="spellEnd"/>
      <w:r w:rsidR="00E32C4C" w:rsidRPr="008018B8">
        <w:rPr>
          <w:sz w:val="22"/>
          <w:szCs w:val="22"/>
        </w:rPr>
        <w:t xml:space="preserve"> </w:t>
      </w:r>
      <w:proofErr w:type="spellStart"/>
      <w:r w:rsidRPr="008018B8">
        <w:rPr>
          <w:sz w:val="22"/>
          <w:szCs w:val="22"/>
        </w:rPr>
        <w:t>неопозиву</w:t>
      </w:r>
      <w:proofErr w:type="spellEnd"/>
      <w:r w:rsidR="00E32C4C" w:rsidRPr="008018B8">
        <w:rPr>
          <w:sz w:val="22"/>
          <w:szCs w:val="22"/>
        </w:rPr>
        <w:t xml:space="preserve"> </w:t>
      </w:r>
      <w:proofErr w:type="spellStart"/>
      <w:r w:rsidRPr="008018B8">
        <w:rPr>
          <w:sz w:val="22"/>
          <w:szCs w:val="22"/>
        </w:rPr>
        <w:t>првокласну</w:t>
      </w:r>
      <w:proofErr w:type="spellEnd"/>
      <w:r w:rsidR="00E32C4C" w:rsidRPr="008018B8">
        <w:rPr>
          <w:sz w:val="22"/>
          <w:szCs w:val="22"/>
        </w:rPr>
        <w:t xml:space="preserve"> </w:t>
      </w:r>
      <w:proofErr w:type="spellStart"/>
      <w:r w:rsidRPr="008018B8">
        <w:rPr>
          <w:sz w:val="22"/>
          <w:szCs w:val="22"/>
        </w:rPr>
        <w:t>банкарску</w:t>
      </w:r>
      <w:proofErr w:type="spellEnd"/>
      <w:r w:rsidR="00E32C4C" w:rsidRPr="008018B8">
        <w:rPr>
          <w:sz w:val="22"/>
          <w:szCs w:val="22"/>
        </w:rPr>
        <w:t xml:space="preserve"> </w:t>
      </w:r>
      <w:proofErr w:type="spellStart"/>
      <w:r w:rsidRPr="008018B8">
        <w:rPr>
          <w:sz w:val="22"/>
          <w:szCs w:val="22"/>
        </w:rPr>
        <w:t>гаранцију</w:t>
      </w:r>
      <w:proofErr w:type="spellEnd"/>
      <w:r w:rsidR="00E32C4C" w:rsidRPr="008018B8">
        <w:rPr>
          <w:sz w:val="22"/>
          <w:szCs w:val="22"/>
        </w:rPr>
        <w:t xml:space="preserve"> </w:t>
      </w:r>
      <w:proofErr w:type="spellStart"/>
      <w:r w:rsidRPr="008018B8">
        <w:rPr>
          <w:sz w:val="22"/>
          <w:szCs w:val="22"/>
        </w:rPr>
        <w:t>наплативу</w:t>
      </w:r>
      <w:proofErr w:type="spellEnd"/>
      <w:r w:rsidR="00E32C4C" w:rsidRPr="008018B8">
        <w:rPr>
          <w:sz w:val="22"/>
          <w:szCs w:val="22"/>
        </w:rPr>
        <w:t xml:space="preserve"> </w:t>
      </w:r>
      <w:proofErr w:type="spellStart"/>
      <w:r w:rsidRPr="008018B8">
        <w:rPr>
          <w:sz w:val="22"/>
          <w:szCs w:val="22"/>
        </w:rPr>
        <w:t>на</w:t>
      </w:r>
      <w:proofErr w:type="spellEnd"/>
      <w:r w:rsidR="00E32C4C" w:rsidRPr="008018B8">
        <w:rPr>
          <w:sz w:val="22"/>
          <w:szCs w:val="22"/>
        </w:rPr>
        <w:t xml:space="preserve"> </w:t>
      </w:r>
      <w:proofErr w:type="spellStart"/>
      <w:r w:rsidRPr="008018B8">
        <w:rPr>
          <w:sz w:val="22"/>
          <w:szCs w:val="22"/>
        </w:rPr>
        <w:t>први</w:t>
      </w:r>
      <w:proofErr w:type="spellEnd"/>
      <w:r w:rsidR="00E32C4C" w:rsidRPr="008018B8">
        <w:rPr>
          <w:sz w:val="22"/>
          <w:szCs w:val="22"/>
        </w:rPr>
        <w:t xml:space="preserve"> </w:t>
      </w:r>
      <w:proofErr w:type="spellStart"/>
      <w:r w:rsidRPr="008018B8">
        <w:rPr>
          <w:sz w:val="22"/>
          <w:szCs w:val="22"/>
        </w:rPr>
        <w:t>позив</w:t>
      </w:r>
      <w:proofErr w:type="spellEnd"/>
      <w:r w:rsidR="00676163" w:rsidRPr="008018B8">
        <w:rPr>
          <w:sz w:val="22"/>
          <w:szCs w:val="22"/>
        </w:rPr>
        <w:t xml:space="preserve">. </w:t>
      </w:r>
      <w:r w:rsidR="00676163" w:rsidRPr="008018B8">
        <w:rPr>
          <w:b/>
          <w:bCs/>
          <w:sz w:val="22"/>
          <w:szCs w:val="22"/>
          <w:lang w:val="sr-Cyrl-RS"/>
        </w:rPr>
        <w:t>Р</w:t>
      </w:r>
      <w:proofErr w:type="spellStart"/>
      <w:r w:rsidR="001500E3" w:rsidRPr="008018B8">
        <w:rPr>
          <w:b/>
          <w:bCs/>
          <w:sz w:val="22"/>
          <w:szCs w:val="22"/>
        </w:rPr>
        <w:t>ок</w:t>
      </w:r>
      <w:proofErr w:type="spellEnd"/>
      <w:r w:rsidR="00E32C4C" w:rsidRPr="008018B8">
        <w:rPr>
          <w:b/>
          <w:bCs/>
          <w:sz w:val="22"/>
          <w:szCs w:val="22"/>
        </w:rPr>
        <w:t xml:space="preserve"> </w:t>
      </w:r>
      <w:proofErr w:type="spellStart"/>
      <w:r w:rsidR="001500E3" w:rsidRPr="008018B8">
        <w:rPr>
          <w:b/>
          <w:bCs/>
          <w:sz w:val="22"/>
          <w:szCs w:val="22"/>
        </w:rPr>
        <w:t>за</w:t>
      </w:r>
      <w:proofErr w:type="spellEnd"/>
      <w:r w:rsidR="00E32C4C" w:rsidRPr="008018B8">
        <w:rPr>
          <w:b/>
          <w:bCs/>
          <w:sz w:val="22"/>
          <w:szCs w:val="22"/>
        </w:rPr>
        <w:t xml:space="preserve"> </w:t>
      </w:r>
      <w:proofErr w:type="spellStart"/>
      <w:r w:rsidR="001500E3" w:rsidRPr="008018B8">
        <w:rPr>
          <w:b/>
          <w:bCs/>
          <w:sz w:val="22"/>
          <w:szCs w:val="22"/>
        </w:rPr>
        <w:t>уплату</w:t>
      </w:r>
      <w:proofErr w:type="spellEnd"/>
      <w:r w:rsidR="00E32C4C" w:rsidRPr="008018B8">
        <w:rPr>
          <w:b/>
          <w:bCs/>
          <w:sz w:val="22"/>
          <w:szCs w:val="22"/>
        </w:rPr>
        <w:t xml:space="preserve"> </w:t>
      </w:r>
      <w:proofErr w:type="spellStart"/>
      <w:r w:rsidR="001500E3" w:rsidRPr="008018B8">
        <w:rPr>
          <w:b/>
          <w:bCs/>
          <w:sz w:val="22"/>
          <w:szCs w:val="22"/>
        </w:rPr>
        <w:t>депозита</w:t>
      </w:r>
      <w:proofErr w:type="spellEnd"/>
      <w:r w:rsidR="00E32C4C" w:rsidRPr="008018B8">
        <w:rPr>
          <w:b/>
          <w:bCs/>
          <w:sz w:val="22"/>
          <w:szCs w:val="22"/>
        </w:rPr>
        <w:t xml:space="preserve"> </w:t>
      </w:r>
      <w:proofErr w:type="spellStart"/>
      <w:r w:rsidR="001500E3" w:rsidRPr="008018B8">
        <w:rPr>
          <w:b/>
          <w:bCs/>
          <w:sz w:val="22"/>
          <w:szCs w:val="22"/>
        </w:rPr>
        <w:t>је</w:t>
      </w:r>
      <w:proofErr w:type="spellEnd"/>
      <w:r w:rsidR="00676163" w:rsidRPr="008018B8">
        <w:rPr>
          <w:b/>
          <w:bCs/>
          <w:sz w:val="22"/>
          <w:szCs w:val="22"/>
          <w:lang w:val="sr-Cyrl-RS"/>
        </w:rPr>
        <w:t xml:space="preserve"> до</w:t>
      </w:r>
      <w:r w:rsidR="008018B8" w:rsidRPr="008018B8">
        <w:rPr>
          <w:b/>
          <w:bCs/>
          <w:sz w:val="22"/>
          <w:szCs w:val="22"/>
          <w:lang w:val="sr-Cyrl-RS"/>
        </w:rPr>
        <w:t xml:space="preserve"> </w:t>
      </w:r>
      <w:r w:rsidR="0056390E" w:rsidRPr="008018B8">
        <w:rPr>
          <w:b/>
          <w:bCs/>
          <w:sz w:val="22"/>
          <w:szCs w:val="22"/>
        </w:rPr>
        <w:t>07.04</w:t>
      </w:r>
      <w:r w:rsidR="00B0779B" w:rsidRPr="008018B8">
        <w:rPr>
          <w:b/>
          <w:bCs/>
          <w:sz w:val="22"/>
          <w:szCs w:val="22"/>
        </w:rPr>
        <w:t>.202</w:t>
      </w:r>
      <w:r w:rsidR="00E32C4C" w:rsidRPr="008018B8">
        <w:rPr>
          <w:b/>
          <w:bCs/>
          <w:sz w:val="22"/>
          <w:szCs w:val="22"/>
        </w:rPr>
        <w:t>1</w:t>
      </w:r>
      <w:r w:rsidR="00B0779B" w:rsidRPr="008018B8">
        <w:rPr>
          <w:b/>
          <w:bCs/>
          <w:sz w:val="22"/>
          <w:szCs w:val="22"/>
        </w:rPr>
        <w:t xml:space="preserve">. </w:t>
      </w:r>
      <w:proofErr w:type="spellStart"/>
      <w:r w:rsidR="00B0779B" w:rsidRPr="008018B8">
        <w:rPr>
          <w:b/>
          <w:bCs/>
          <w:sz w:val="22"/>
          <w:szCs w:val="22"/>
        </w:rPr>
        <w:t>године</w:t>
      </w:r>
      <w:proofErr w:type="spellEnd"/>
      <w:r w:rsidRPr="008018B8">
        <w:rPr>
          <w:sz w:val="22"/>
          <w:szCs w:val="22"/>
        </w:rPr>
        <w:t xml:space="preserve">. </w:t>
      </w:r>
      <w:r w:rsidRPr="008018B8">
        <w:rPr>
          <w:sz w:val="22"/>
          <w:szCs w:val="22"/>
          <w:lang w:val="sr-Cyrl-CS"/>
        </w:rPr>
        <w:t xml:space="preserve">У случају да се као депозит положи првокласна банкарска гаранција, оригинал исте се ради провере мора доставити </w:t>
      </w:r>
      <w:r w:rsidRPr="008018B8">
        <w:rPr>
          <w:b/>
          <w:sz w:val="22"/>
          <w:szCs w:val="22"/>
          <w:u w:val="single"/>
          <w:lang w:val="sr-Cyrl-CS"/>
        </w:rPr>
        <w:t>искључиво лично</w:t>
      </w:r>
      <w:r w:rsidRPr="008018B8">
        <w:rPr>
          <w:sz w:val="22"/>
          <w:szCs w:val="22"/>
          <w:lang w:val="sr-Cyrl-CS"/>
        </w:rPr>
        <w:t xml:space="preserve"> Служби финансија Агенције за лиценцирање стечајних управника, Београд, Теразије 23, 6. спрат,</w:t>
      </w:r>
      <w:r w:rsidR="00061E19" w:rsidRPr="008018B8">
        <w:rPr>
          <w:sz w:val="22"/>
          <w:szCs w:val="22"/>
        </w:rPr>
        <w:t xml:space="preserve"> </w:t>
      </w:r>
      <w:r w:rsidRPr="008018B8">
        <w:rPr>
          <w:b/>
          <w:bCs/>
          <w:sz w:val="22"/>
          <w:szCs w:val="22"/>
          <w:lang w:val="sr-Cyrl-CS"/>
        </w:rPr>
        <w:t xml:space="preserve">најкасније </w:t>
      </w:r>
      <w:r w:rsidR="0056390E" w:rsidRPr="008018B8">
        <w:rPr>
          <w:b/>
          <w:bCs/>
          <w:sz w:val="22"/>
          <w:szCs w:val="22"/>
        </w:rPr>
        <w:t>07.04</w:t>
      </w:r>
      <w:r w:rsidRPr="008018B8">
        <w:rPr>
          <w:b/>
          <w:bCs/>
          <w:sz w:val="22"/>
          <w:szCs w:val="22"/>
        </w:rPr>
        <w:t>.202</w:t>
      </w:r>
      <w:r w:rsidR="00895291" w:rsidRPr="008018B8">
        <w:rPr>
          <w:b/>
          <w:bCs/>
          <w:sz w:val="22"/>
          <w:szCs w:val="22"/>
        </w:rPr>
        <w:t>1</w:t>
      </w:r>
      <w:r w:rsidRPr="008018B8">
        <w:rPr>
          <w:b/>
          <w:bCs/>
          <w:sz w:val="22"/>
          <w:szCs w:val="22"/>
          <w:lang w:val="sr-Cyrl-CS"/>
        </w:rPr>
        <w:t>. године до</w:t>
      </w:r>
      <w:r w:rsidR="00895291" w:rsidRPr="008018B8">
        <w:rPr>
          <w:b/>
          <w:bCs/>
          <w:sz w:val="22"/>
          <w:szCs w:val="22"/>
          <w:lang w:val="sr-Cyrl-CS"/>
        </w:rPr>
        <w:t xml:space="preserve"> </w:t>
      </w:r>
      <w:r w:rsidR="00B0779B" w:rsidRPr="008018B8">
        <w:rPr>
          <w:b/>
          <w:bCs/>
          <w:sz w:val="22"/>
          <w:szCs w:val="22"/>
        </w:rPr>
        <w:t>15</w:t>
      </w:r>
      <w:r w:rsidRPr="008018B8">
        <w:rPr>
          <w:b/>
          <w:bCs/>
          <w:sz w:val="22"/>
          <w:szCs w:val="22"/>
          <w:lang w:val="sr-Cyrl-BA"/>
        </w:rPr>
        <w:t xml:space="preserve"> часова</w:t>
      </w:r>
      <w:r w:rsidRPr="008018B8">
        <w:rPr>
          <w:sz w:val="22"/>
          <w:szCs w:val="22"/>
          <w:lang w:val="sr-Cyrl-CS"/>
        </w:rPr>
        <w:t xml:space="preserve"> по београдском времену (</w:t>
      </w:r>
      <w:r w:rsidRPr="008018B8">
        <w:rPr>
          <w:sz w:val="22"/>
          <w:szCs w:val="22"/>
        </w:rPr>
        <w:t>GMT+</w:t>
      </w:r>
      <w:r w:rsidR="00B0779B" w:rsidRPr="008018B8">
        <w:rPr>
          <w:sz w:val="22"/>
          <w:szCs w:val="22"/>
        </w:rPr>
        <w:t>2</w:t>
      </w:r>
      <w:r w:rsidRPr="008018B8">
        <w:rPr>
          <w:sz w:val="22"/>
          <w:szCs w:val="22"/>
        </w:rPr>
        <w:t>)</w:t>
      </w:r>
      <w:r w:rsidRPr="008018B8">
        <w:rPr>
          <w:sz w:val="22"/>
          <w:szCs w:val="22"/>
          <w:lang w:val="sr-Cyrl-CS"/>
        </w:rPr>
        <w:t>, У обзир ће се узети само банкарске гаранције које пристигну на назначену адресу у назначено време.</w:t>
      </w:r>
      <w:r w:rsidR="00895291" w:rsidRPr="008018B8">
        <w:rPr>
          <w:sz w:val="22"/>
          <w:szCs w:val="22"/>
          <w:lang w:val="sr-Cyrl-CS"/>
        </w:rPr>
        <w:t xml:space="preserve"> </w:t>
      </w:r>
      <w:proofErr w:type="spellStart"/>
      <w:r w:rsidR="008F14B4" w:rsidRPr="008018B8">
        <w:rPr>
          <w:b/>
          <w:bCs/>
          <w:sz w:val="22"/>
          <w:szCs w:val="22"/>
        </w:rPr>
        <w:t>Банкарска</w:t>
      </w:r>
      <w:proofErr w:type="spellEnd"/>
      <w:r w:rsidR="00895291" w:rsidRPr="008018B8">
        <w:rPr>
          <w:b/>
          <w:bCs/>
          <w:sz w:val="22"/>
          <w:szCs w:val="22"/>
        </w:rPr>
        <w:t xml:space="preserve"> </w:t>
      </w:r>
      <w:proofErr w:type="spellStart"/>
      <w:r w:rsidR="008F14B4" w:rsidRPr="008018B8">
        <w:rPr>
          <w:b/>
          <w:bCs/>
          <w:sz w:val="22"/>
          <w:szCs w:val="22"/>
        </w:rPr>
        <w:t>гаранција</w:t>
      </w:r>
      <w:proofErr w:type="spellEnd"/>
      <w:r w:rsidR="00895291" w:rsidRPr="008018B8">
        <w:rPr>
          <w:b/>
          <w:bCs/>
          <w:sz w:val="22"/>
          <w:szCs w:val="22"/>
        </w:rPr>
        <w:t xml:space="preserve"> </w:t>
      </w:r>
      <w:proofErr w:type="spellStart"/>
      <w:r w:rsidR="008F14B4" w:rsidRPr="008018B8">
        <w:rPr>
          <w:b/>
          <w:bCs/>
          <w:sz w:val="22"/>
          <w:szCs w:val="22"/>
        </w:rPr>
        <w:t>мора</w:t>
      </w:r>
      <w:proofErr w:type="spellEnd"/>
      <w:r w:rsidR="00895291" w:rsidRPr="008018B8">
        <w:rPr>
          <w:b/>
          <w:bCs/>
          <w:sz w:val="22"/>
          <w:szCs w:val="22"/>
        </w:rPr>
        <w:t xml:space="preserve"> </w:t>
      </w:r>
      <w:proofErr w:type="spellStart"/>
      <w:r w:rsidR="008F14B4" w:rsidRPr="008018B8">
        <w:rPr>
          <w:b/>
          <w:bCs/>
          <w:sz w:val="22"/>
          <w:szCs w:val="22"/>
        </w:rPr>
        <w:t>имати</w:t>
      </w:r>
      <w:proofErr w:type="spellEnd"/>
      <w:r w:rsidR="00895291" w:rsidRPr="008018B8">
        <w:rPr>
          <w:b/>
          <w:bCs/>
          <w:sz w:val="22"/>
          <w:szCs w:val="22"/>
        </w:rPr>
        <w:t xml:space="preserve"> </w:t>
      </w:r>
      <w:proofErr w:type="spellStart"/>
      <w:r w:rsidR="008F14B4" w:rsidRPr="008018B8">
        <w:rPr>
          <w:b/>
          <w:bCs/>
          <w:sz w:val="22"/>
          <w:szCs w:val="22"/>
        </w:rPr>
        <w:t>рок</w:t>
      </w:r>
      <w:proofErr w:type="spellEnd"/>
      <w:r w:rsidR="00895291" w:rsidRPr="008018B8">
        <w:rPr>
          <w:b/>
          <w:bCs/>
          <w:sz w:val="22"/>
          <w:szCs w:val="22"/>
        </w:rPr>
        <w:t xml:space="preserve"> </w:t>
      </w:r>
      <w:proofErr w:type="spellStart"/>
      <w:r w:rsidR="008F14B4" w:rsidRPr="008018B8">
        <w:rPr>
          <w:b/>
          <w:bCs/>
          <w:sz w:val="22"/>
          <w:szCs w:val="22"/>
        </w:rPr>
        <w:t>важења</w:t>
      </w:r>
      <w:proofErr w:type="spellEnd"/>
      <w:r w:rsidR="00895291" w:rsidRPr="008018B8">
        <w:rPr>
          <w:b/>
          <w:bCs/>
          <w:sz w:val="22"/>
          <w:szCs w:val="22"/>
        </w:rPr>
        <w:t xml:space="preserve"> </w:t>
      </w:r>
      <w:proofErr w:type="spellStart"/>
      <w:r w:rsidR="008F14B4" w:rsidRPr="008018B8">
        <w:rPr>
          <w:b/>
          <w:bCs/>
          <w:sz w:val="22"/>
          <w:szCs w:val="22"/>
        </w:rPr>
        <w:t>до</w:t>
      </w:r>
      <w:proofErr w:type="spellEnd"/>
      <w:r w:rsidR="00895291" w:rsidRPr="008018B8">
        <w:rPr>
          <w:b/>
          <w:bCs/>
          <w:sz w:val="22"/>
          <w:szCs w:val="22"/>
        </w:rPr>
        <w:t xml:space="preserve"> </w:t>
      </w:r>
      <w:r w:rsidR="00E076FE" w:rsidRPr="008018B8">
        <w:rPr>
          <w:b/>
          <w:bCs/>
          <w:sz w:val="22"/>
          <w:szCs w:val="22"/>
        </w:rPr>
        <w:t>18.06</w:t>
      </w:r>
      <w:r w:rsidR="00895291" w:rsidRPr="008018B8">
        <w:rPr>
          <w:b/>
          <w:bCs/>
          <w:sz w:val="22"/>
          <w:szCs w:val="22"/>
        </w:rPr>
        <w:t>.2021</w:t>
      </w:r>
      <w:r w:rsidR="008F14B4" w:rsidRPr="008018B8">
        <w:rPr>
          <w:b/>
          <w:bCs/>
          <w:sz w:val="22"/>
          <w:szCs w:val="22"/>
        </w:rPr>
        <w:t>.</w:t>
      </w:r>
      <w:r w:rsidR="00895291" w:rsidRPr="008018B8">
        <w:rPr>
          <w:b/>
          <w:bCs/>
          <w:sz w:val="22"/>
          <w:szCs w:val="22"/>
        </w:rPr>
        <w:t xml:space="preserve"> </w:t>
      </w:r>
      <w:proofErr w:type="spellStart"/>
      <w:r w:rsidR="008F14B4" w:rsidRPr="008018B8">
        <w:rPr>
          <w:b/>
          <w:bCs/>
          <w:sz w:val="22"/>
          <w:szCs w:val="22"/>
        </w:rPr>
        <w:t>године</w:t>
      </w:r>
      <w:proofErr w:type="spellEnd"/>
      <w:r w:rsidR="008F14B4" w:rsidRPr="008018B8">
        <w:rPr>
          <w:b/>
          <w:bCs/>
          <w:sz w:val="22"/>
          <w:szCs w:val="22"/>
        </w:rPr>
        <w:t>.</w:t>
      </w:r>
    </w:p>
    <w:p w14:paraId="2500DFA5" w14:textId="77777777" w:rsidR="008018B8" w:rsidRPr="008018B8" w:rsidRDefault="008018B8" w:rsidP="008018B8">
      <w:pPr>
        <w:pStyle w:val="ListParagraph"/>
        <w:rPr>
          <w:b/>
          <w:bCs/>
          <w:sz w:val="22"/>
          <w:szCs w:val="22"/>
          <w:lang w:val="sr-Cyrl-CS"/>
        </w:rPr>
      </w:pPr>
    </w:p>
    <w:p w14:paraId="70B6845D" w14:textId="77777777" w:rsidR="008018B8" w:rsidRPr="008018B8" w:rsidRDefault="008018B8" w:rsidP="008018B8">
      <w:pPr>
        <w:pStyle w:val="ListParagraph"/>
        <w:spacing w:line="0" w:lineRule="atLeast"/>
        <w:ind w:left="0"/>
        <w:contextualSpacing/>
        <w:jc w:val="both"/>
        <w:rPr>
          <w:b/>
          <w:bCs/>
          <w:sz w:val="22"/>
          <w:szCs w:val="22"/>
          <w:lang w:val="sr-Cyrl-CS"/>
        </w:rPr>
      </w:pPr>
    </w:p>
    <w:p w14:paraId="5311EAF4" w14:textId="77777777" w:rsidR="003C37A5" w:rsidRPr="008018B8" w:rsidRDefault="003C37A5" w:rsidP="001D19A9">
      <w:pPr>
        <w:pStyle w:val="ListParagraph"/>
        <w:numPr>
          <w:ilvl w:val="0"/>
          <w:numId w:val="20"/>
        </w:numPr>
        <w:spacing w:line="0" w:lineRule="atLeast"/>
        <w:ind w:left="0"/>
        <w:contextualSpacing/>
        <w:jc w:val="both"/>
        <w:rPr>
          <w:sz w:val="22"/>
          <w:szCs w:val="22"/>
          <w:lang w:val="sr-Cyrl-CS"/>
        </w:rPr>
      </w:pPr>
      <w:r w:rsidRPr="008018B8">
        <w:rPr>
          <w:sz w:val="22"/>
          <w:szCs w:val="22"/>
          <w:lang w:val="sr-Cyrl-CS"/>
        </w:rPr>
        <w:t xml:space="preserve">Потпишу изјаву о губитку права на </w:t>
      </w:r>
      <w:r w:rsidR="008F14B4" w:rsidRPr="008018B8">
        <w:rPr>
          <w:sz w:val="22"/>
          <w:szCs w:val="22"/>
          <w:lang w:val="sr-Cyrl-CS"/>
        </w:rPr>
        <w:t>повраћај</w:t>
      </w:r>
      <w:r w:rsidRPr="008018B8">
        <w:rPr>
          <w:sz w:val="22"/>
          <w:szCs w:val="22"/>
          <w:lang w:val="sr-Cyrl-CS"/>
        </w:rPr>
        <w:t xml:space="preserve"> депозита за одабрану имовинску целину из огласа. Изјава чини саставни део продајне документације.</w:t>
      </w:r>
    </w:p>
    <w:p w14:paraId="716F7E89" w14:textId="77777777" w:rsidR="00907FB2" w:rsidRPr="008018B8" w:rsidRDefault="00907FB2" w:rsidP="001D19A9">
      <w:pPr>
        <w:pStyle w:val="NoSpacing"/>
        <w:spacing w:line="0" w:lineRule="atLeast"/>
        <w:jc w:val="both"/>
        <w:rPr>
          <w:rFonts w:ascii="Times New Roman" w:hAnsi="Times New Roman"/>
          <w:lang w:val="sr-Cyrl-CS"/>
        </w:rPr>
      </w:pPr>
    </w:p>
    <w:p w14:paraId="5D5648A7" w14:textId="77777777" w:rsidR="0037062B" w:rsidRPr="008018B8" w:rsidRDefault="0037062B" w:rsidP="001D19A9">
      <w:pPr>
        <w:spacing w:after="0" w:line="0" w:lineRule="atLeast"/>
        <w:jc w:val="both"/>
        <w:rPr>
          <w:rFonts w:ascii="Times New Roman" w:hAnsi="Times New Roman"/>
        </w:rPr>
      </w:pPr>
      <w:r w:rsidRPr="008018B8">
        <w:rPr>
          <w:rFonts w:ascii="Times New Roman" w:hAnsi="Times New Roman"/>
        </w:rPr>
        <w:t xml:space="preserve">Имовина се купује у виђеном стању без гаранција стечајног управника у погледу евентуалних недостатака на предмету продаје и може се разгледати након откупа продајне документације, </w:t>
      </w:r>
      <w:r w:rsidRPr="008018B8">
        <w:rPr>
          <w:rFonts w:ascii="Times New Roman" w:hAnsi="Times New Roman"/>
          <w:lang w:val="ru-RU"/>
        </w:rPr>
        <w:t xml:space="preserve">сваким радним даном од 10 до 14 часова, </w:t>
      </w:r>
      <w:r w:rsidRPr="008018B8">
        <w:rPr>
          <w:rFonts w:ascii="Times New Roman" w:hAnsi="Times New Roman"/>
        </w:rPr>
        <w:t xml:space="preserve">а најкасније </w:t>
      </w:r>
      <w:r w:rsidR="00AB1665" w:rsidRPr="008018B8">
        <w:rPr>
          <w:rFonts w:ascii="Times New Roman" w:hAnsi="Times New Roman"/>
        </w:rPr>
        <w:t xml:space="preserve">до </w:t>
      </w:r>
      <w:r w:rsidR="00E076FE" w:rsidRPr="008018B8">
        <w:rPr>
          <w:rFonts w:ascii="Times New Roman" w:hAnsi="Times New Roman"/>
        </w:rPr>
        <w:t>05.04</w:t>
      </w:r>
      <w:r w:rsidR="00AB1665" w:rsidRPr="008018B8">
        <w:rPr>
          <w:rFonts w:ascii="Times New Roman" w:hAnsi="Times New Roman"/>
        </w:rPr>
        <w:t>.202</w:t>
      </w:r>
      <w:r w:rsidR="00895291" w:rsidRPr="008018B8">
        <w:rPr>
          <w:rFonts w:ascii="Times New Roman" w:hAnsi="Times New Roman"/>
        </w:rPr>
        <w:t>1</w:t>
      </w:r>
      <w:r w:rsidR="00AB1665" w:rsidRPr="008018B8">
        <w:rPr>
          <w:rFonts w:ascii="Times New Roman" w:hAnsi="Times New Roman"/>
        </w:rPr>
        <w:t>.</w:t>
      </w:r>
      <w:r w:rsidRPr="008018B8">
        <w:rPr>
          <w:rFonts w:ascii="Times New Roman" w:hAnsi="Times New Roman"/>
          <w:lang w:val="ru-RU"/>
        </w:rPr>
        <w:t xml:space="preserve">(уз претходну најаву поверенику </w:t>
      </w:r>
      <w:r w:rsidRPr="008018B8">
        <w:rPr>
          <w:rFonts w:ascii="Times New Roman" w:hAnsi="Times New Roman"/>
        </w:rPr>
        <w:t>стечајног управника).</w:t>
      </w:r>
    </w:p>
    <w:p w14:paraId="522E044F" w14:textId="77777777" w:rsidR="0037062B" w:rsidRPr="008018B8" w:rsidRDefault="0037062B" w:rsidP="001D19A9">
      <w:pPr>
        <w:spacing w:after="0" w:line="0" w:lineRule="atLeast"/>
        <w:jc w:val="both"/>
        <w:rPr>
          <w:rFonts w:ascii="Times New Roman" w:hAnsi="Times New Roman"/>
        </w:rPr>
      </w:pPr>
    </w:p>
    <w:p w14:paraId="4A683C24" w14:textId="340B0FAE" w:rsidR="00D9353B" w:rsidRPr="008018B8" w:rsidRDefault="00E55B91" w:rsidP="001D19A9">
      <w:pPr>
        <w:pStyle w:val="Standard"/>
        <w:spacing w:line="0" w:lineRule="atLeast"/>
        <w:jc w:val="both"/>
        <w:rPr>
          <w:rFonts w:cs="Times New Roman"/>
          <w:sz w:val="22"/>
          <w:szCs w:val="22"/>
        </w:rPr>
      </w:pPr>
      <w:proofErr w:type="spellStart"/>
      <w:r w:rsidRPr="008018B8">
        <w:rPr>
          <w:rFonts w:cs="Times New Roman"/>
          <w:b/>
          <w:sz w:val="22"/>
          <w:szCs w:val="22"/>
        </w:rPr>
        <w:t>Н</w:t>
      </w:r>
      <w:r w:rsidR="00D9353B" w:rsidRPr="008018B8">
        <w:rPr>
          <w:rFonts w:cs="Times New Roman"/>
          <w:b/>
          <w:sz w:val="22"/>
          <w:szCs w:val="22"/>
        </w:rPr>
        <w:t>ајкасније</w:t>
      </w:r>
      <w:proofErr w:type="spellEnd"/>
      <w:r w:rsidR="009A5680" w:rsidRPr="008018B8">
        <w:rPr>
          <w:rFonts w:cs="Times New Roman"/>
          <w:b/>
          <w:sz w:val="22"/>
          <w:szCs w:val="22"/>
        </w:rPr>
        <w:t xml:space="preserve"> </w:t>
      </w:r>
      <w:r w:rsidR="00E076FE" w:rsidRPr="008018B8">
        <w:rPr>
          <w:rFonts w:cs="Times New Roman"/>
          <w:b/>
          <w:sz w:val="22"/>
          <w:szCs w:val="22"/>
        </w:rPr>
        <w:t>09.04</w:t>
      </w:r>
      <w:r w:rsidR="00D9353B" w:rsidRPr="008018B8">
        <w:rPr>
          <w:rFonts w:cs="Times New Roman"/>
          <w:b/>
          <w:sz w:val="22"/>
          <w:szCs w:val="22"/>
        </w:rPr>
        <w:t>.202</w:t>
      </w:r>
      <w:r w:rsidR="009A5680" w:rsidRPr="008018B8">
        <w:rPr>
          <w:rFonts w:cs="Times New Roman"/>
          <w:b/>
          <w:sz w:val="22"/>
          <w:szCs w:val="22"/>
        </w:rPr>
        <w:t>1</w:t>
      </w:r>
      <w:r w:rsidR="00D9353B" w:rsidRPr="008018B8">
        <w:rPr>
          <w:rFonts w:cs="Times New Roman"/>
          <w:b/>
          <w:sz w:val="22"/>
          <w:szCs w:val="22"/>
        </w:rPr>
        <w:t xml:space="preserve">. </w:t>
      </w:r>
      <w:proofErr w:type="spellStart"/>
      <w:r w:rsidR="00D9353B" w:rsidRPr="008018B8">
        <w:rPr>
          <w:rFonts w:cs="Times New Roman"/>
          <w:b/>
          <w:sz w:val="22"/>
          <w:szCs w:val="22"/>
        </w:rPr>
        <w:t>године</w:t>
      </w:r>
      <w:proofErr w:type="spellEnd"/>
      <w:r w:rsidR="009A5680" w:rsidRPr="008018B8">
        <w:rPr>
          <w:rFonts w:cs="Times New Roman"/>
          <w:b/>
          <w:sz w:val="22"/>
          <w:szCs w:val="22"/>
        </w:rPr>
        <w:t xml:space="preserve"> </w:t>
      </w:r>
      <w:proofErr w:type="spellStart"/>
      <w:r w:rsidRPr="008018B8">
        <w:rPr>
          <w:rFonts w:cs="Times New Roman"/>
          <w:b/>
          <w:sz w:val="22"/>
          <w:szCs w:val="22"/>
        </w:rPr>
        <w:t>до</w:t>
      </w:r>
      <w:proofErr w:type="spellEnd"/>
      <w:r w:rsidRPr="008018B8">
        <w:rPr>
          <w:rFonts w:cs="Times New Roman"/>
          <w:b/>
          <w:sz w:val="22"/>
          <w:szCs w:val="22"/>
        </w:rPr>
        <w:t xml:space="preserve"> 15 </w:t>
      </w:r>
      <w:proofErr w:type="spellStart"/>
      <w:r w:rsidRPr="008018B8">
        <w:rPr>
          <w:rFonts w:cs="Times New Roman"/>
          <w:b/>
          <w:sz w:val="22"/>
          <w:szCs w:val="22"/>
        </w:rPr>
        <w:t>часова</w:t>
      </w:r>
      <w:proofErr w:type="spellEnd"/>
      <w:r w:rsidR="009A5680" w:rsidRPr="008018B8">
        <w:rPr>
          <w:rFonts w:cs="Times New Roman"/>
          <w:b/>
          <w:sz w:val="22"/>
          <w:szCs w:val="22"/>
        </w:rPr>
        <w:t xml:space="preserve"> </w:t>
      </w:r>
      <w:proofErr w:type="spellStart"/>
      <w:r w:rsidR="00D9353B" w:rsidRPr="008018B8">
        <w:rPr>
          <w:rFonts w:cs="Times New Roman"/>
          <w:sz w:val="22"/>
          <w:szCs w:val="22"/>
        </w:rPr>
        <w:t>потенцијални</w:t>
      </w:r>
      <w:proofErr w:type="spellEnd"/>
      <w:r w:rsidR="009A5680" w:rsidRPr="008018B8">
        <w:rPr>
          <w:rFonts w:cs="Times New Roman"/>
          <w:sz w:val="22"/>
          <w:szCs w:val="22"/>
        </w:rPr>
        <w:t xml:space="preserve"> </w:t>
      </w:r>
      <w:proofErr w:type="spellStart"/>
      <w:r w:rsidR="00D9353B" w:rsidRPr="008018B8">
        <w:rPr>
          <w:rFonts w:cs="Times New Roman"/>
          <w:sz w:val="22"/>
          <w:szCs w:val="22"/>
        </w:rPr>
        <w:t>купци</w:t>
      </w:r>
      <w:proofErr w:type="spellEnd"/>
      <w:r w:rsidR="00D9353B" w:rsidRPr="008018B8">
        <w:rPr>
          <w:rFonts w:cs="Times New Roman"/>
          <w:sz w:val="22"/>
          <w:szCs w:val="22"/>
        </w:rPr>
        <w:t xml:space="preserve">, </w:t>
      </w:r>
      <w:proofErr w:type="spellStart"/>
      <w:r w:rsidR="00D9353B" w:rsidRPr="008018B8">
        <w:rPr>
          <w:rFonts w:cs="Times New Roman"/>
          <w:sz w:val="22"/>
          <w:szCs w:val="22"/>
        </w:rPr>
        <w:t>ради</w:t>
      </w:r>
      <w:proofErr w:type="spellEnd"/>
      <w:r w:rsidR="009A5680" w:rsidRPr="008018B8">
        <w:rPr>
          <w:rFonts w:cs="Times New Roman"/>
          <w:sz w:val="22"/>
          <w:szCs w:val="22"/>
        </w:rPr>
        <w:t xml:space="preserve"> </w:t>
      </w:r>
      <w:proofErr w:type="spellStart"/>
      <w:r w:rsidR="00D9353B" w:rsidRPr="008018B8">
        <w:rPr>
          <w:rFonts w:cs="Times New Roman"/>
          <w:sz w:val="22"/>
          <w:szCs w:val="22"/>
        </w:rPr>
        <w:t>правовремене</w:t>
      </w:r>
      <w:proofErr w:type="spellEnd"/>
      <w:r w:rsidR="009A5680" w:rsidRPr="008018B8">
        <w:rPr>
          <w:rFonts w:cs="Times New Roman"/>
          <w:sz w:val="22"/>
          <w:szCs w:val="22"/>
        </w:rPr>
        <w:t xml:space="preserve"> </w:t>
      </w:r>
      <w:proofErr w:type="spellStart"/>
      <w:r w:rsidR="00D9353B" w:rsidRPr="008018B8">
        <w:rPr>
          <w:rFonts w:cs="Times New Roman"/>
          <w:sz w:val="22"/>
          <w:szCs w:val="22"/>
        </w:rPr>
        <w:t>евиденције</w:t>
      </w:r>
      <w:proofErr w:type="spellEnd"/>
      <w:r w:rsidR="009A5680" w:rsidRPr="008018B8">
        <w:rPr>
          <w:rFonts w:cs="Times New Roman"/>
          <w:sz w:val="22"/>
          <w:szCs w:val="22"/>
        </w:rPr>
        <w:t xml:space="preserve"> </w:t>
      </w:r>
      <w:proofErr w:type="spellStart"/>
      <w:r w:rsidR="00D9353B" w:rsidRPr="008018B8">
        <w:rPr>
          <w:rFonts w:cs="Times New Roman"/>
          <w:sz w:val="22"/>
          <w:szCs w:val="22"/>
        </w:rPr>
        <w:t>морају</w:t>
      </w:r>
      <w:proofErr w:type="spellEnd"/>
      <w:r w:rsidR="009A5680" w:rsidRPr="008018B8">
        <w:rPr>
          <w:rFonts w:cs="Times New Roman"/>
          <w:sz w:val="22"/>
          <w:szCs w:val="22"/>
        </w:rPr>
        <w:t xml:space="preserve"> </w:t>
      </w:r>
      <w:proofErr w:type="spellStart"/>
      <w:r w:rsidR="00D9353B" w:rsidRPr="008018B8">
        <w:rPr>
          <w:rFonts w:cs="Times New Roman"/>
          <w:sz w:val="22"/>
          <w:szCs w:val="22"/>
        </w:rPr>
        <w:t>предати</w:t>
      </w:r>
      <w:proofErr w:type="spellEnd"/>
      <w:r w:rsidR="009A5680" w:rsidRPr="008018B8">
        <w:rPr>
          <w:rFonts w:cs="Times New Roman"/>
          <w:sz w:val="22"/>
          <w:szCs w:val="22"/>
        </w:rPr>
        <w:t xml:space="preserve"> </w:t>
      </w:r>
      <w:proofErr w:type="spellStart"/>
      <w:r w:rsidR="00D9353B" w:rsidRPr="008018B8">
        <w:rPr>
          <w:rFonts w:cs="Times New Roman"/>
          <w:sz w:val="22"/>
          <w:szCs w:val="22"/>
        </w:rPr>
        <w:t>поверенику</w:t>
      </w:r>
      <w:proofErr w:type="spellEnd"/>
      <w:r w:rsidR="009A5680" w:rsidRPr="008018B8">
        <w:rPr>
          <w:rFonts w:cs="Times New Roman"/>
          <w:sz w:val="22"/>
          <w:szCs w:val="22"/>
        </w:rPr>
        <w:t xml:space="preserve"> </w:t>
      </w:r>
      <w:proofErr w:type="spellStart"/>
      <w:r w:rsidR="00D9353B" w:rsidRPr="008018B8">
        <w:rPr>
          <w:rFonts w:cs="Times New Roman"/>
          <w:sz w:val="22"/>
          <w:szCs w:val="22"/>
        </w:rPr>
        <w:t>стечајног</w:t>
      </w:r>
      <w:proofErr w:type="spellEnd"/>
      <w:r w:rsidR="009A5680" w:rsidRPr="008018B8">
        <w:rPr>
          <w:rFonts w:cs="Times New Roman"/>
          <w:sz w:val="22"/>
          <w:szCs w:val="22"/>
        </w:rPr>
        <w:t xml:space="preserve"> </w:t>
      </w:r>
      <w:proofErr w:type="spellStart"/>
      <w:r w:rsidR="00D9353B" w:rsidRPr="008018B8">
        <w:rPr>
          <w:rFonts w:cs="Times New Roman"/>
          <w:sz w:val="22"/>
          <w:szCs w:val="22"/>
        </w:rPr>
        <w:t>управника</w:t>
      </w:r>
      <w:proofErr w:type="spellEnd"/>
      <w:r w:rsidR="00C53A61">
        <w:rPr>
          <w:rFonts w:cs="Times New Roman"/>
          <w:sz w:val="22"/>
          <w:szCs w:val="22"/>
          <w:lang w:val="sr-Cyrl-RS"/>
        </w:rPr>
        <w:t>, копије</w:t>
      </w:r>
      <w:r w:rsidR="00D9353B" w:rsidRPr="008018B8">
        <w:rPr>
          <w:rFonts w:cs="Times New Roman"/>
          <w:sz w:val="22"/>
          <w:szCs w:val="22"/>
        </w:rPr>
        <w:t xml:space="preserve">: </w:t>
      </w:r>
      <w:r w:rsidR="008542BC" w:rsidRPr="008018B8">
        <w:rPr>
          <w:rFonts w:cs="Times New Roman"/>
          <w:sz w:val="22"/>
          <w:szCs w:val="22"/>
          <w:lang w:val="sr-Cyrl-CS"/>
        </w:rPr>
        <w:t xml:space="preserve">образац пријаве за учешће, </w:t>
      </w:r>
      <w:r w:rsidR="008542BC" w:rsidRPr="008018B8">
        <w:rPr>
          <w:rFonts w:cs="Times New Roman"/>
          <w:sz w:val="22"/>
          <w:szCs w:val="22"/>
          <w:lang w:val="sr-Cyrl-BA"/>
        </w:rPr>
        <w:t xml:space="preserve">доказ о уплати депозита или копију банкарске гаранције, потписану изјаву о губитку права на враћање депозита, </w:t>
      </w:r>
      <w:r w:rsidR="008542BC" w:rsidRPr="008018B8">
        <w:rPr>
          <w:rFonts w:cs="Times New Roman"/>
          <w:sz w:val="22"/>
          <w:szCs w:val="22"/>
          <w:lang w:val="sr-Cyrl-CS"/>
        </w:rPr>
        <w:t>извод из регистра привредних субјеката ако се као потенцијални купац пријављује правно лице и ОП образац</w:t>
      </w:r>
      <w:r w:rsidR="009A5680" w:rsidRPr="008018B8">
        <w:rPr>
          <w:rFonts w:cs="Times New Roman"/>
          <w:sz w:val="22"/>
          <w:szCs w:val="22"/>
          <w:lang w:val="sr-Cyrl-CS"/>
        </w:rPr>
        <w:t xml:space="preserve"> </w:t>
      </w:r>
      <w:r w:rsidR="008542BC" w:rsidRPr="008018B8">
        <w:rPr>
          <w:rFonts w:cs="Times New Roman"/>
          <w:sz w:val="22"/>
          <w:szCs w:val="22"/>
        </w:rPr>
        <w:t>(</w:t>
      </w:r>
      <w:r w:rsidR="009A5680" w:rsidRPr="008018B8">
        <w:rPr>
          <w:rFonts w:cs="Times New Roman"/>
          <w:sz w:val="22"/>
          <w:szCs w:val="22"/>
        </w:rPr>
        <w:t xml:space="preserve"> </w:t>
      </w:r>
      <w:proofErr w:type="spellStart"/>
      <w:r w:rsidR="008542BC" w:rsidRPr="008018B8">
        <w:rPr>
          <w:rFonts w:cs="Times New Roman"/>
          <w:sz w:val="22"/>
          <w:szCs w:val="22"/>
        </w:rPr>
        <w:t>ако</w:t>
      </w:r>
      <w:proofErr w:type="spellEnd"/>
      <w:r w:rsidR="009A5680" w:rsidRPr="008018B8">
        <w:rPr>
          <w:rFonts w:cs="Times New Roman"/>
          <w:sz w:val="22"/>
          <w:szCs w:val="22"/>
        </w:rPr>
        <w:t xml:space="preserve"> </w:t>
      </w:r>
      <w:proofErr w:type="spellStart"/>
      <w:r w:rsidR="008542BC" w:rsidRPr="008018B8">
        <w:rPr>
          <w:rFonts w:cs="Times New Roman"/>
          <w:sz w:val="22"/>
          <w:szCs w:val="22"/>
        </w:rPr>
        <w:t>се</w:t>
      </w:r>
      <w:proofErr w:type="spellEnd"/>
      <w:r w:rsidR="009A5680" w:rsidRPr="008018B8">
        <w:rPr>
          <w:rFonts w:cs="Times New Roman"/>
          <w:sz w:val="22"/>
          <w:szCs w:val="22"/>
        </w:rPr>
        <w:t xml:space="preserve"> </w:t>
      </w:r>
      <w:proofErr w:type="spellStart"/>
      <w:r w:rsidR="008542BC" w:rsidRPr="008018B8">
        <w:rPr>
          <w:rFonts w:cs="Times New Roman"/>
          <w:sz w:val="22"/>
          <w:szCs w:val="22"/>
        </w:rPr>
        <w:t>као</w:t>
      </w:r>
      <w:proofErr w:type="spellEnd"/>
      <w:r w:rsidR="009A5680" w:rsidRPr="008018B8">
        <w:rPr>
          <w:rFonts w:cs="Times New Roman"/>
          <w:sz w:val="22"/>
          <w:szCs w:val="22"/>
        </w:rPr>
        <w:t xml:space="preserve"> </w:t>
      </w:r>
      <w:proofErr w:type="spellStart"/>
      <w:r w:rsidR="008542BC" w:rsidRPr="008018B8">
        <w:rPr>
          <w:rFonts w:cs="Times New Roman"/>
          <w:sz w:val="22"/>
          <w:szCs w:val="22"/>
        </w:rPr>
        <w:t>потенцијални</w:t>
      </w:r>
      <w:proofErr w:type="spellEnd"/>
      <w:r w:rsidR="009A5680" w:rsidRPr="008018B8">
        <w:rPr>
          <w:rFonts w:cs="Times New Roman"/>
          <w:sz w:val="22"/>
          <w:szCs w:val="22"/>
        </w:rPr>
        <w:t xml:space="preserve"> </w:t>
      </w:r>
      <w:proofErr w:type="spellStart"/>
      <w:r w:rsidR="008542BC" w:rsidRPr="008018B8">
        <w:rPr>
          <w:rFonts w:cs="Times New Roman"/>
          <w:sz w:val="22"/>
          <w:szCs w:val="22"/>
        </w:rPr>
        <w:t>купац</w:t>
      </w:r>
      <w:proofErr w:type="spellEnd"/>
      <w:r w:rsidR="009A5680" w:rsidRPr="008018B8">
        <w:rPr>
          <w:rFonts w:cs="Times New Roman"/>
          <w:sz w:val="22"/>
          <w:szCs w:val="22"/>
        </w:rPr>
        <w:t xml:space="preserve"> </w:t>
      </w:r>
      <w:proofErr w:type="spellStart"/>
      <w:r w:rsidR="008542BC" w:rsidRPr="008018B8">
        <w:rPr>
          <w:rFonts w:cs="Times New Roman"/>
          <w:sz w:val="22"/>
          <w:szCs w:val="22"/>
        </w:rPr>
        <w:t>пријављује</w:t>
      </w:r>
      <w:proofErr w:type="spellEnd"/>
      <w:r w:rsidR="009A5680" w:rsidRPr="008018B8">
        <w:rPr>
          <w:rFonts w:cs="Times New Roman"/>
          <w:sz w:val="22"/>
          <w:szCs w:val="22"/>
        </w:rPr>
        <w:t xml:space="preserve"> </w:t>
      </w:r>
      <w:proofErr w:type="spellStart"/>
      <w:r w:rsidR="008542BC" w:rsidRPr="008018B8">
        <w:rPr>
          <w:rFonts w:cs="Times New Roman"/>
          <w:sz w:val="22"/>
          <w:szCs w:val="22"/>
        </w:rPr>
        <w:t>правно</w:t>
      </w:r>
      <w:proofErr w:type="spellEnd"/>
      <w:r w:rsidR="009A5680" w:rsidRPr="008018B8">
        <w:rPr>
          <w:rFonts w:cs="Times New Roman"/>
          <w:sz w:val="22"/>
          <w:szCs w:val="22"/>
        </w:rPr>
        <w:t xml:space="preserve"> </w:t>
      </w:r>
      <w:proofErr w:type="spellStart"/>
      <w:r w:rsidR="008542BC" w:rsidRPr="008018B8">
        <w:rPr>
          <w:rFonts w:cs="Times New Roman"/>
          <w:sz w:val="22"/>
          <w:szCs w:val="22"/>
        </w:rPr>
        <w:t>лице</w:t>
      </w:r>
      <w:proofErr w:type="spellEnd"/>
      <w:r w:rsidR="008542BC" w:rsidRPr="008018B8">
        <w:rPr>
          <w:rFonts w:cs="Times New Roman"/>
          <w:sz w:val="22"/>
          <w:szCs w:val="22"/>
        </w:rPr>
        <w:t xml:space="preserve">), </w:t>
      </w:r>
      <w:proofErr w:type="spellStart"/>
      <w:r w:rsidR="008542BC" w:rsidRPr="008018B8">
        <w:rPr>
          <w:rFonts w:cs="Times New Roman"/>
          <w:sz w:val="22"/>
          <w:szCs w:val="22"/>
        </w:rPr>
        <w:t>овлашћење</w:t>
      </w:r>
      <w:proofErr w:type="spellEnd"/>
      <w:r w:rsidR="009A5680" w:rsidRPr="008018B8">
        <w:rPr>
          <w:rFonts w:cs="Times New Roman"/>
          <w:sz w:val="22"/>
          <w:szCs w:val="22"/>
        </w:rPr>
        <w:t xml:space="preserve"> </w:t>
      </w:r>
      <w:proofErr w:type="spellStart"/>
      <w:r w:rsidR="008542BC" w:rsidRPr="008018B8">
        <w:rPr>
          <w:rFonts w:cs="Times New Roman"/>
          <w:sz w:val="22"/>
          <w:szCs w:val="22"/>
        </w:rPr>
        <w:t>за</w:t>
      </w:r>
      <w:proofErr w:type="spellEnd"/>
      <w:r w:rsidR="009A5680" w:rsidRPr="008018B8">
        <w:rPr>
          <w:rFonts w:cs="Times New Roman"/>
          <w:sz w:val="22"/>
          <w:szCs w:val="22"/>
        </w:rPr>
        <w:t xml:space="preserve"> </w:t>
      </w:r>
      <w:proofErr w:type="spellStart"/>
      <w:r w:rsidR="008542BC" w:rsidRPr="008018B8">
        <w:rPr>
          <w:rFonts w:cs="Times New Roman"/>
          <w:sz w:val="22"/>
          <w:szCs w:val="22"/>
        </w:rPr>
        <w:t>заступање</w:t>
      </w:r>
      <w:proofErr w:type="spellEnd"/>
      <w:r w:rsidR="008542BC" w:rsidRPr="008018B8">
        <w:rPr>
          <w:rFonts w:cs="Times New Roman"/>
          <w:sz w:val="22"/>
          <w:szCs w:val="22"/>
        </w:rPr>
        <w:t xml:space="preserve"> и у </w:t>
      </w:r>
      <w:proofErr w:type="spellStart"/>
      <w:r w:rsidR="008542BC" w:rsidRPr="008018B8">
        <w:rPr>
          <w:rFonts w:cs="Times New Roman"/>
          <w:sz w:val="22"/>
          <w:szCs w:val="22"/>
        </w:rPr>
        <w:t>случају</w:t>
      </w:r>
      <w:proofErr w:type="spellEnd"/>
      <w:r w:rsidR="009A5680" w:rsidRPr="008018B8">
        <w:rPr>
          <w:rFonts w:cs="Times New Roman"/>
          <w:sz w:val="22"/>
          <w:szCs w:val="22"/>
        </w:rPr>
        <w:t xml:space="preserve"> </w:t>
      </w:r>
      <w:proofErr w:type="spellStart"/>
      <w:r w:rsidR="008542BC" w:rsidRPr="008018B8">
        <w:rPr>
          <w:rFonts w:cs="Times New Roman"/>
          <w:sz w:val="22"/>
          <w:szCs w:val="22"/>
        </w:rPr>
        <w:t>учествовања</w:t>
      </w:r>
      <w:proofErr w:type="spellEnd"/>
      <w:r w:rsidR="009A5680" w:rsidRPr="008018B8">
        <w:rPr>
          <w:rFonts w:cs="Times New Roman"/>
          <w:sz w:val="22"/>
          <w:szCs w:val="22"/>
        </w:rPr>
        <w:t xml:space="preserve"> </w:t>
      </w:r>
      <w:proofErr w:type="spellStart"/>
      <w:r w:rsidR="008542BC" w:rsidRPr="008018B8">
        <w:rPr>
          <w:rFonts w:cs="Times New Roman"/>
          <w:sz w:val="22"/>
          <w:szCs w:val="22"/>
        </w:rPr>
        <w:t>конзорцијума</w:t>
      </w:r>
      <w:proofErr w:type="spellEnd"/>
      <w:r w:rsidR="009A5680" w:rsidRPr="008018B8">
        <w:rPr>
          <w:rFonts w:cs="Times New Roman"/>
          <w:sz w:val="22"/>
          <w:szCs w:val="22"/>
        </w:rPr>
        <w:t xml:space="preserve"> </w:t>
      </w:r>
      <w:r w:rsidR="00D9353B" w:rsidRPr="008018B8">
        <w:rPr>
          <w:rFonts w:cs="Times New Roman"/>
          <w:sz w:val="22"/>
          <w:szCs w:val="22"/>
        </w:rPr>
        <w:t xml:space="preserve">и </w:t>
      </w:r>
      <w:proofErr w:type="spellStart"/>
      <w:r w:rsidR="00D9353B" w:rsidRPr="008018B8">
        <w:rPr>
          <w:rFonts w:cs="Times New Roman"/>
          <w:sz w:val="22"/>
          <w:szCs w:val="22"/>
        </w:rPr>
        <w:t>фотокопију</w:t>
      </w:r>
      <w:proofErr w:type="spellEnd"/>
      <w:r w:rsidR="009A5680" w:rsidRPr="008018B8">
        <w:rPr>
          <w:rFonts w:cs="Times New Roman"/>
          <w:sz w:val="22"/>
          <w:szCs w:val="22"/>
        </w:rPr>
        <w:t xml:space="preserve"> </w:t>
      </w:r>
      <w:proofErr w:type="spellStart"/>
      <w:r w:rsidR="00D73F30" w:rsidRPr="008018B8">
        <w:rPr>
          <w:rFonts w:cs="Times New Roman"/>
          <w:sz w:val="22"/>
          <w:szCs w:val="22"/>
        </w:rPr>
        <w:t>овереног</w:t>
      </w:r>
      <w:proofErr w:type="spellEnd"/>
      <w:r w:rsidR="009A5680" w:rsidRPr="008018B8">
        <w:rPr>
          <w:rFonts w:cs="Times New Roman"/>
          <w:sz w:val="22"/>
          <w:szCs w:val="22"/>
        </w:rPr>
        <w:t xml:space="preserve"> </w:t>
      </w:r>
      <w:proofErr w:type="spellStart"/>
      <w:r w:rsidR="00D9353B" w:rsidRPr="008018B8">
        <w:rPr>
          <w:rFonts w:cs="Times New Roman"/>
          <w:sz w:val="22"/>
          <w:szCs w:val="22"/>
        </w:rPr>
        <w:t>уговора</w:t>
      </w:r>
      <w:proofErr w:type="spellEnd"/>
      <w:r w:rsidR="00D9353B" w:rsidRPr="008018B8">
        <w:rPr>
          <w:rFonts w:cs="Times New Roman"/>
          <w:sz w:val="22"/>
          <w:szCs w:val="22"/>
        </w:rPr>
        <w:t xml:space="preserve"> о </w:t>
      </w:r>
      <w:proofErr w:type="spellStart"/>
      <w:r w:rsidR="00D9353B" w:rsidRPr="008018B8">
        <w:rPr>
          <w:rFonts w:cs="Times New Roman"/>
          <w:sz w:val="22"/>
          <w:szCs w:val="22"/>
        </w:rPr>
        <w:t>конзорцијуму</w:t>
      </w:r>
      <w:proofErr w:type="spellEnd"/>
      <w:r w:rsidR="00D9353B" w:rsidRPr="008018B8">
        <w:rPr>
          <w:rFonts w:cs="Times New Roman"/>
          <w:sz w:val="22"/>
          <w:szCs w:val="22"/>
        </w:rPr>
        <w:t xml:space="preserve"> и </w:t>
      </w:r>
      <w:proofErr w:type="spellStart"/>
      <w:r w:rsidR="00D9353B" w:rsidRPr="008018B8">
        <w:rPr>
          <w:rFonts w:cs="Times New Roman"/>
          <w:sz w:val="22"/>
          <w:szCs w:val="22"/>
        </w:rPr>
        <w:t>фотокопију</w:t>
      </w:r>
      <w:proofErr w:type="spellEnd"/>
      <w:r w:rsidR="009A5680" w:rsidRPr="008018B8">
        <w:rPr>
          <w:rFonts w:cs="Times New Roman"/>
          <w:sz w:val="22"/>
          <w:szCs w:val="22"/>
        </w:rPr>
        <w:t xml:space="preserve"> </w:t>
      </w:r>
      <w:proofErr w:type="spellStart"/>
      <w:r w:rsidR="00D9353B" w:rsidRPr="008018B8">
        <w:rPr>
          <w:rFonts w:cs="Times New Roman"/>
          <w:sz w:val="22"/>
          <w:szCs w:val="22"/>
        </w:rPr>
        <w:t>овлашћења</w:t>
      </w:r>
      <w:proofErr w:type="spellEnd"/>
      <w:r w:rsidR="009A5680" w:rsidRPr="008018B8">
        <w:rPr>
          <w:rFonts w:cs="Times New Roman"/>
          <w:sz w:val="22"/>
          <w:szCs w:val="22"/>
        </w:rPr>
        <w:t xml:space="preserve"> </w:t>
      </w:r>
      <w:proofErr w:type="spellStart"/>
      <w:r w:rsidR="00D9353B" w:rsidRPr="008018B8">
        <w:rPr>
          <w:rFonts w:cs="Times New Roman"/>
          <w:sz w:val="22"/>
          <w:szCs w:val="22"/>
        </w:rPr>
        <w:t>за</w:t>
      </w:r>
      <w:proofErr w:type="spellEnd"/>
      <w:r w:rsidR="009A5680" w:rsidRPr="008018B8">
        <w:rPr>
          <w:rFonts w:cs="Times New Roman"/>
          <w:sz w:val="22"/>
          <w:szCs w:val="22"/>
        </w:rPr>
        <w:t xml:space="preserve"> </w:t>
      </w:r>
      <w:proofErr w:type="spellStart"/>
      <w:r w:rsidR="00D9353B" w:rsidRPr="008018B8">
        <w:rPr>
          <w:rFonts w:cs="Times New Roman"/>
          <w:sz w:val="22"/>
          <w:szCs w:val="22"/>
        </w:rPr>
        <w:t>заступање</w:t>
      </w:r>
      <w:proofErr w:type="spellEnd"/>
      <w:r w:rsidR="009A5680" w:rsidRPr="008018B8">
        <w:rPr>
          <w:rFonts w:cs="Times New Roman"/>
          <w:sz w:val="22"/>
          <w:szCs w:val="22"/>
        </w:rPr>
        <w:t xml:space="preserve"> </w:t>
      </w:r>
      <w:proofErr w:type="spellStart"/>
      <w:r w:rsidR="00D9353B" w:rsidRPr="008018B8">
        <w:rPr>
          <w:rFonts w:cs="Times New Roman"/>
          <w:sz w:val="22"/>
          <w:szCs w:val="22"/>
        </w:rPr>
        <w:t>конзорцијума</w:t>
      </w:r>
      <w:proofErr w:type="spellEnd"/>
      <w:r w:rsidR="00D9353B" w:rsidRPr="008018B8">
        <w:rPr>
          <w:rFonts w:cs="Times New Roman"/>
          <w:sz w:val="22"/>
          <w:szCs w:val="22"/>
        </w:rPr>
        <w:t>.</w:t>
      </w:r>
    </w:p>
    <w:p w14:paraId="1BD80B12" w14:textId="77777777" w:rsidR="0037062B" w:rsidRPr="008018B8" w:rsidRDefault="0037062B" w:rsidP="001D19A9">
      <w:pPr>
        <w:spacing w:after="0" w:line="0" w:lineRule="atLeast"/>
        <w:jc w:val="both"/>
        <w:rPr>
          <w:rFonts w:ascii="Times New Roman" w:hAnsi="Times New Roman"/>
        </w:rPr>
      </w:pPr>
    </w:p>
    <w:p w14:paraId="4A2D6AC9" w14:textId="4B8AFE44" w:rsidR="00D9353B" w:rsidRPr="008018B8" w:rsidRDefault="00D9353B" w:rsidP="001D19A9">
      <w:pPr>
        <w:spacing w:after="0" w:line="0" w:lineRule="atLeast"/>
        <w:jc w:val="both"/>
        <w:rPr>
          <w:rFonts w:ascii="Times New Roman" w:hAnsi="Times New Roman"/>
          <w:b/>
        </w:rPr>
      </w:pPr>
      <w:r w:rsidRPr="008018B8">
        <w:rPr>
          <w:rFonts w:ascii="Times New Roman" w:hAnsi="Times New Roman"/>
          <w:b/>
        </w:rPr>
        <w:t xml:space="preserve">Затворене понуде достављају се </w:t>
      </w:r>
      <w:r w:rsidR="00F47007" w:rsidRPr="008018B8">
        <w:rPr>
          <w:rFonts w:ascii="Times New Roman" w:hAnsi="Times New Roman"/>
          <w:b/>
        </w:rPr>
        <w:t>н</w:t>
      </w:r>
      <w:r w:rsidRPr="008018B8">
        <w:rPr>
          <w:rFonts w:ascii="Times New Roman" w:hAnsi="Times New Roman"/>
          <w:b/>
          <w:lang w:val="sr-Cyrl-CS"/>
        </w:rPr>
        <w:t xml:space="preserve">а адресу:Агенција за лиценцирање стечајних управника, Београд, Теразије 23, </w:t>
      </w:r>
      <w:r w:rsidR="00F47007" w:rsidRPr="008018B8">
        <w:rPr>
          <w:rFonts w:ascii="Times New Roman" w:hAnsi="Times New Roman"/>
          <w:b/>
          <w:lang w:val="sr-Cyrl-CS"/>
        </w:rPr>
        <w:t>канцеларија 3</w:t>
      </w:r>
      <w:r w:rsidR="00FE5D2A" w:rsidRPr="008018B8">
        <w:rPr>
          <w:rFonts w:ascii="Times New Roman" w:hAnsi="Times New Roman"/>
          <w:b/>
          <w:lang w:val="sr-Cyrl-CS"/>
        </w:rPr>
        <w:t>14</w:t>
      </w:r>
      <w:r w:rsidR="00F47007" w:rsidRPr="008018B8">
        <w:rPr>
          <w:rFonts w:ascii="Times New Roman" w:hAnsi="Times New Roman"/>
          <w:b/>
          <w:lang w:val="sr-Cyrl-CS"/>
        </w:rPr>
        <w:t xml:space="preserve">. Крајњи рок за достављање понуда је </w:t>
      </w:r>
      <w:r w:rsidR="003F4BE5" w:rsidRPr="008018B8">
        <w:rPr>
          <w:rFonts w:ascii="Times New Roman" w:hAnsi="Times New Roman"/>
          <w:b/>
        </w:rPr>
        <w:t>14.04</w:t>
      </w:r>
      <w:r w:rsidRPr="008018B8">
        <w:rPr>
          <w:rFonts w:ascii="Times New Roman" w:hAnsi="Times New Roman"/>
          <w:b/>
        </w:rPr>
        <w:t>.202</w:t>
      </w:r>
      <w:r w:rsidR="005E391A" w:rsidRPr="008018B8">
        <w:rPr>
          <w:rFonts w:ascii="Times New Roman" w:hAnsi="Times New Roman"/>
          <w:b/>
        </w:rPr>
        <w:t>1</w:t>
      </w:r>
      <w:r w:rsidRPr="008018B8">
        <w:rPr>
          <w:rFonts w:ascii="Times New Roman" w:hAnsi="Times New Roman"/>
          <w:b/>
        </w:rPr>
        <w:t xml:space="preserve">. године до </w:t>
      </w:r>
      <w:r w:rsidR="004F76FF" w:rsidRPr="008018B8">
        <w:rPr>
          <w:rFonts w:ascii="Times New Roman" w:hAnsi="Times New Roman"/>
          <w:b/>
        </w:rPr>
        <w:t>1</w:t>
      </w:r>
      <w:r w:rsidR="005E391A" w:rsidRPr="008018B8">
        <w:rPr>
          <w:rFonts w:ascii="Times New Roman" w:hAnsi="Times New Roman"/>
          <w:b/>
        </w:rPr>
        <w:t>0</w:t>
      </w:r>
      <w:r w:rsidRPr="008018B8">
        <w:rPr>
          <w:rFonts w:ascii="Times New Roman" w:hAnsi="Times New Roman"/>
          <w:b/>
        </w:rPr>
        <w:t>:</w:t>
      </w:r>
      <w:r w:rsidR="004F76FF" w:rsidRPr="008018B8">
        <w:rPr>
          <w:rFonts w:ascii="Times New Roman" w:hAnsi="Times New Roman"/>
          <w:b/>
        </w:rPr>
        <w:t>45</w:t>
      </w:r>
      <w:r w:rsidRPr="008018B8">
        <w:rPr>
          <w:rFonts w:ascii="Times New Roman" w:hAnsi="Times New Roman"/>
          <w:b/>
        </w:rPr>
        <w:t xml:space="preserve"> часова (15 минута пре термина одржавања</w:t>
      </w:r>
      <w:r w:rsidR="008018B8" w:rsidRPr="008018B8">
        <w:rPr>
          <w:rFonts w:ascii="Times New Roman" w:hAnsi="Times New Roman"/>
          <w:b/>
          <w:lang w:val="sr-Cyrl-RS"/>
        </w:rPr>
        <w:t xml:space="preserve"> продаје</w:t>
      </w:r>
      <w:r w:rsidRPr="008018B8">
        <w:rPr>
          <w:rFonts w:ascii="Times New Roman" w:hAnsi="Times New Roman"/>
          <w:b/>
        </w:rPr>
        <w:t>).</w:t>
      </w:r>
    </w:p>
    <w:p w14:paraId="4B66722B" w14:textId="77777777" w:rsidR="00D9353B" w:rsidRPr="008018B8" w:rsidRDefault="00D9353B" w:rsidP="001D19A9">
      <w:pPr>
        <w:spacing w:after="0" w:line="0" w:lineRule="atLeast"/>
        <w:jc w:val="both"/>
        <w:rPr>
          <w:rFonts w:ascii="Times New Roman" w:hAnsi="Times New Roman"/>
          <w:b/>
        </w:rPr>
      </w:pPr>
    </w:p>
    <w:p w14:paraId="3436AA99" w14:textId="77777777" w:rsidR="00D9353B" w:rsidRPr="008018B8" w:rsidRDefault="00201B65" w:rsidP="001D19A9">
      <w:pPr>
        <w:spacing w:after="0" w:line="0" w:lineRule="atLeast"/>
        <w:jc w:val="both"/>
        <w:rPr>
          <w:rFonts w:ascii="Times New Roman" w:hAnsi="Times New Roman"/>
          <w:b/>
          <w:bCs/>
        </w:rPr>
      </w:pPr>
      <w:r w:rsidRPr="008018B8">
        <w:rPr>
          <w:rFonts w:ascii="Times New Roman" w:hAnsi="Times New Roman"/>
          <w:b/>
          <w:bCs/>
        </w:rPr>
        <w:t>У разматрање ће се узети само понуде у писаној форм</w:t>
      </w:r>
      <w:r w:rsidR="00FE5D2A" w:rsidRPr="008018B8">
        <w:rPr>
          <w:rFonts w:ascii="Times New Roman" w:hAnsi="Times New Roman"/>
          <w:b/>
          <w:bCs/>
        </w:rPr>
        <w:t>и</w:t>
      </w:r>
      <w:r w:rsidRPr="008018B8">
        <w:rPr>
          <w:rFonts w:ascii="Times New Roman" w:hAnsi="Times New Roman"/>
          <w:b/>
          <w:bCs/>
        </w:rPr>
        <w:t xml:space="preserve">, достављене у </w:t>
      </w:r>
      <w:r w:rsidR="00D9353B" w:rsidRPr="008018B8">
        <w:rPr>
          <w:rFonts w:ascii="Times New Roman" w:hAnsi="Times New Roman"/>
          <w:b/>
          <w:bCs/>
        </w:rPr>
        <w:t xml:space="preserve">затвореним ковертама </w:t>
      </w:r>
      <w:r w:rsidR="00D9353B" w:rsidRPr="008018B8">
        <w:rPr>
          <w:rFonts w:ascii="Times New Roman" w:hAnsi="Times New Roman"/>
          <w:b/>
        </w:rPr>
        <w:t>са назнаком на коверти ''Понуда – не отварати'', називом стечајног дужника и позивом на број имовинске целине на коју се понуда односи</w:t>
      </w:r>
      <w:r w:rsidRPr="008018B8">
        <w:rPr>
          <w:rFonts w:ascii="Times New Roman" w:hAnsi="Times New Roman"/>
          <w:b/>
        </w:rPr>
        <w:t xml:space="preserve">, а које пристигну на </w:t>
      </w:r>
      <w:r w:rsidR="00FE5D2A" w:rsidRPr="008018B8">
        <w:rPr>
          <w:rFonts w:ascii="Times New Roman" w:hAnsi="Times New Roman"/>
          <w:b/>
        </w:rPr>
        <w:t>н</w:t>
      </w:r>
      <w:r w:rsidRPr="008018B8">
        <w:rPr>
          <w:rFonts w:ascii="Times New Roman" w:hAnsi="Times New Roman"/>
          <w:b/>
        </w:rPr>
        <w:t>азначену адресу до назначеног времена</w:t>
      </w:r>
      <w:r w:rsidR="00D9353B" w:rsidRPr="008018B8">
        <w:rPr>
          <w:rFonts w:ascii="Times New Roman" w:hAnsi="Times New Roman"/>
          <w:b/>
          <w:bCs/>
        </w:rPr>
        <w:t xml:space="preserve">. </w:t>
      </w:r>
    </w:p>
    <w:p w14:paraId="303B744B" w14:textId="77777777" w:rsidR="003F4BE5" w:rsidRPr="008018B8" w:rsidRDefault="003F4BE5" w:rsidP="001D19A9">
      <w:pPr>
        <w:autoSpaceDE w:val="0"/>
        <w:autoSpaceDN w:val="0"/>
        <w:adjustRightInd w:val="0"/>
        <w:spacing w:after="0" w:line="0" w:lineRule="atLeast"/>
        <w:jc w:val="both"/>
        <w:rPr>
          <w:rFonts w:ascii="Times New Roman" w:eastAsia="HiddenHorzOCR" w:hAnsi="Times New Roman"/>
          <w:color w:val="000000"/>
        </w:rPr>
      </w:pPr>
    </w:p>
    <w:p w14:paraId="73E92A60" w14:textId="77777777" w:rsidR="001A76DD" w:rsidRPr="008018B8" w:rsidRDefault="001A76DD" w:rsidP="001D19A9">
      <w:pPr>
        <w:autoSpaceDE w:val="0"/>
        <w:autoSpaceDN w:val="0"/>
        <w:adjustRightInd w:val="0"/>
        <w:spacing w:after="0" w:line="0" w:lineRule="atLeast"/>
        <w:jc w:val="both"/>
        <w:rPr>
          <w:rFonts w:ascii="Times New Roman" w:eastAsia="HiddenHorzOCR" w:hAnsi="Times New Roman"/>
          <w:color w:val="000000"/>
        </w:rPr>
      </w:pPr>
      <w:r w:rsidRPr="008018B8">
        <w:rPr>
          <w:rFonts w:ascii="Times New Roman" w:eastAsia="HiddenHorzOCR" w:hAnsi="Times New Roman"/>
          <w:color w:val="000000"/>
        </w:rPr>
        <w:t>Запечаћена коверта треба да садржи:</w:t>
      </w:r>
    </w:p>
    <w:p w14:paraId="3A462B9C" w14:textId="77777777" w:rsidR="00092D06" w:rsidRPr="008018B8" w:rsidRDefault="00092D06" w:rsidP="00092D06">
      <w:pPr>
        <w:numPr>
          <w:ilvl w:val="0"/>
          <w:numId w:val="24"/>
        </w:numPr>
        <w:spacing w:after="0" w:line="240" w:lineRule="auto"/>
        <w:jc w:val="both"/>
        <w:rPr>
          <w:rFonts w:ascii="Times New Roman" w:hAnsi="Times New Roman"/>
          <w:lang w:val="sr-Cyrl-CS"/>
        </w:rPr>
      </w:pPr>
      <w:r w:rsidRPr="008018B8">
        <w:rPr>
          <w:rFonts w:ascii="Times New Roman" w:hAnsi="Times New Roman"/>
          <w:lang w:val="sr-Cyrl-CS"/>
        </w:rPr>
        <w:t>пријаву за учешће у поступку јавног прикупљања понуда потписану лично или од стране овлашћеног лица и доказ да је у питању овлашћено лице;</w:t>
      </w:r>
    </w:p>
    <w:p w14:paraId="3103DC5C" w14:textId="77777777" w:rsidR="00092D06" w:rsidRPr="008018B8" w:rsidRDefault="00092D06" w:rsidP="00092D06">
      <w:pPr>
        <w:numPr>
          <w:ilvl w:val="0"/>
          <w:numId w:val="24"/>
        </w:numPr>
        <w:spacing w:after="0" w:line="240" w:lineRule="auto"/>
        <w:jc w:val="both"/>
        <w:rPr>
          <w:rFonts w:ascii="Times New Roman" w:hAnsi="Times New Roman"/>
          <w:lang w:val="sr-Cyrl-CS"/>
        </w:rPr>
      </w:pPr>
      <w:r w:rsidRPr="008018B8">
        <w:rPr>
          <w:rFonts w:ascii="Times New Roman" w:hAnsi="Times New Roman"/>
          <w:lang w:val="sr-Cyrl-CS"/>
        </w:rPr>
        <w:t>потписану понуду, уз навођење јасно одређеног износа за куповину предмета продаје;</w:t>
      </w:r>
    </w:p>
    <w:p w14:paraId="7C298358" w14:textId="77777777" w:rsidR="00092D06" w:rsidRPr="008018B8" w:rsidRDefault="00092D06" w:rsidP="00092D06">
      <w:pPr>
        <w:numPr>
          <w:ilvl w:val="0"/>
          <w:numId w:val="24"/>
        </w:numPr>
        <w:spacing w:after="0" w:line="240" w:lineRule="auto"/>
        <w:jc w:val="both"/>
        <w:rPr>
          <w:rFonts w:ascii="Times New Roman" w:hAnsi="Times New Roman"/>
          <w:lang w:val="sr-Cyrl-CS"/>
        </w:rPr>
      </w:pPr>
      <w:r w:rsidRPr="008018B8">
        <w:rPr>
          <w:rFonts w:ascii="Times New Roman" w:hAnsi="Times New Roman"/>
          <w:lang w:val="sr-Cyrl-CS"/>
        </w:rPr>
        <w:lastRenderedPageBreak/>
        <w:t>доказ о уплати депозита или копију банкарске гаранције;</w:t>
      </w:r>
    </w:p>
    <w:p w14:paraId="5FA0C393" w14:textId="77777777" w:rsidR="00092D06" w:rsidRPr="008018B8" w:rsidRDefault="00092D06" w:rsidP="00092D06">
      <w:pPr>
        <w:numPr>
          <w:ilvl w:val="0"/>
          <w:numId w:val="24"/>
        </w:numPr>
        <w:spacing w:after="0" w:line="240" w:lineRule="auto"/>
        <w:jc w:val="both"/>
        <w:rPr>
          <w:rFonts w:ascii="Times New Roman" w:hAnsi="Times New Roman"/>
          <w:lang w:val="sr-Cyrl-CS"/>
        </w:rPr>
      </w:pPr>
      <w:r w:rsidRPr="008018B8">
        <w:rPr>
          <w:rFonts w:ascii="Times New Roman" w:hAnsi="Times New Roman"/>
          <w:lang w:val="sr-Cyrl-CS"/>
        </w:rPr>
        <w:t>потписану изјаву о губитку права на повраћај депозита;</w:t>
      </w:r>
    </w:p>
    <w:p w14:paraId="357BBAF1" w14:textId="77777777" w:rsidR="00092D06" w:rsidRPr="008018B8" w:rsidRDefault="00092D06" w:rsidP="00092D06">
      <w:pPr>
        <w:numPr>
          <w:ilvl w:val="0"/>
          <w:numId w:val="24"/>
        </w:numPr>
        <w:spacing w:after="0" w:line="240" w:lineRule="auto"/>
        <w:jc w:val="both"/>
        <w:rPr>
          <w:rFonts w:ascii="Times New Roman" w:hAnsi="Times New Roman"/>
          <w:lang w:val="sr-Cyrl-CS"/>
        </w:rPr>
      </w:pPr>
      <w:r w:rsidRPr="008018B8">
        <w:rPr>
          <w:rFonts w:ascii="Times New Roman" w:hAnsi="Times New Roman"/>
          <w:lang w:val="sr-Cyrl-CS"/>
        </w:rPr>
        <w:t>извод из регистра привредних субјеката и ОП образац, ако се као потенцијални купац пријављује правно лице;</w:t>
      </w:r>
    </w:p>
    <w:p w14:paraId="66BF6F8A" w14:textId="6BCF6E65" w:rsidR="00092D06" w:rsidRPr="008018B8" w:rsidRDefault="00092D06" w:rsidP="00092D06">
      <w:pPr>
        <w:numPr>
          <w:ilvl w:val="0"/>
          <w:numId w:val="25"/>
        </w:numPr>
        <w:spacing w:after="0" w:line="240" w:lineRule="auto"/>
        <w:jc w:val="both"/>
        <w:rPr>
          <w:rFonts w:ascii="Times New Roman" w:hAnsi="Times New Roman"/>
          <w:lang w:val="sr-Cyrl-CS"/>
        </w:rPr>
      </w:pPr>
      <w:r w:rsidRPr="008018B8">
        <w:rPr>
          <w:rFonts w:ascii="Times New Roman" w:hAnsi="Times New Roman"/>
          <w:lang w:val="sr-Cyrl-CS"/>
        </w:rPr>
        <w:t>овлашћење за заступање, oдносно предузимање конкретних радњи у поступку продаје (за пуномоћнике).</w:t>
      </w:r>
    </w:p>
    <w:p w14:paraId="52A511AB" w14:textId="77777777" w:rsidR="000A64CD" w:rsidRPr="008018B8" w:rsidRDefault="000A64CD" w:rsidP="001D19A9">
      <w:pPr>
        <w:autoSpaceDE w:val="0"/>
        <w:autoSpaceDN w:val="0"/>
        <w:adjustRightInd w:val="0"/>
        <w:spacing w:after="0" w:line="0" w:lineRule="atLeast"/>
        <w:jc w:val="both"/>
        <w:rPr>
          <w:rFonts w:ascii="Times New Roman" w:eastAsia="HiddenHorzOCR" w:hAnsi="Times New Roman"/>
          <w:color w:val="000000"/>
        </w:rPr>
      </w:pPr>
    </w:p>
    <w:p w14:paraId="21A3BF3D" w14:textId="77777777" w:rsidR="00D9353B" w:rsidRPr="008018B8" w:rsidRDefault="001A76DD" w:rsidP="001D19A9">
      <w:pPr>
        <w:autoSpaceDE w:val="0"/>
        <w:autoSpaceDN w:val="0"/>
        <w:adjustRightInd w:val="0"/>
        <w:spacing w:after="0" w:line="0" w:lineRule="atLeast"/>
        <w:jc w:val="both"/>
        <w:rPr>
          <w:rFonts w:ascii="Times New Roman" w:eastAsia="HiddenHorzOCR" w:hAnsi="Times New Roman"/>
          <w:color w:val="000000"/>
        </w:rPr>
      </w:pPr>
      <w:r w:rsidRPr="008018B8">
        <w:rPr>
          <w:rFonts w:ascii="Times New Roman" w:eastAsia="HiddenHorzOCR" w:hAnsi="Times New Roman"/>
          <w:color w:val="000000"/>
        </w:rPr>
        <w:t>Стечајни управник неће разматрати понуде које не садрже јасно одређен износ на који понуда гласи,понуде које се позивају на неку другу понуду, понуде дате под условом, понуде које се позивају науслове који нису предвиђени у продајној документацији и огласу, као и понуде уз које није положендепозит у предвиђеном року.</w:t>
      </w:r>
    </w:p>
    <w:p w14:paraId="21EC5324" w14:textId="77777777" w:rsidR="00B831B8" w:rsidRPr="008018B8" w:rsidRDefault="00B831B8" w:rsidP="001D19A9">
      <w:pPr>
        <w:spacing w:after="0" w:line="0" w:lineRule="atLeast"/>
        <w:jc w:val="both"/>
        <w:rPr>
          <w:rFonts w:ascii="Times New Roman" w:hAnsi="Times New Roman"/>
          <w:b/>
          <w:bCs/>
        </w:rPr>
      </w:pPr>
      <w:r w:rsidRPr="008018B8">
        <w:rPr>
          <w:rFonts w:ascii="Times New Roman" w:hAnsi="Times New Roman"/>
          <w:b/>
          <w:bCs/>
        </w:rPr>
        <w:t xml:space="preserve">Јавно отварање понуда одржаће се дана </w:t>
      </w:r>
      <w:r w:rsidR="003F4BE5" w:rsidRPr="008018B8">
        <w:rPr>
          <w:rFonts w:ascii="Times New Roman" w:hAnsi="Times New Roman"/>
          <w:b/>
          <w:bCs/>
        </w:rPr>
        <w:t>14.04</w:t>
      </w:r>
      <w:r w:rsidR="00507D67" w:rsidRPr="008018B8">
        <w:rPr>
          <w:rFonts w:ascii="Times New Roman" w:hAnsi="Times New Roman"/>
          <w:b/>
          <w:bCs/>
        </w:rPr>
        <w:t>.</w:t>
      </w:r>
      <w:r w:rsidRPr="008018B8">
        <w:rPr>
          <w:rFonts w:ascii="Times New Roman" w:hAnsi="Times New Roman"/>
          <w:b/>
          <w:bCs/>
        </w:rPr>
        <w:t>202</w:t>
      </w:r>
      <w:r w:rsidR="000A64CD" w:rsidRPr="008018B8">
        <w:rPr>
          <w:rFonts w:ascii="Times New Roman" w:hAnsi="Times New Roman"/>
          <w:b/>
          <w:bCs/>
        </w:rPr>
        <w:t>1</w:t>
      </w:r>
      <w:r w:rsidRPr="008018B8">
        <w:rPr>
          <w:rFonts w:ascii="Times New Roman" w:hAnsi="Times New Roman"/>
          <w:b/>
          <w:bCs/>
          <w:lang w:val="ru-RU"/>
        </w:rPr>
        <w:t xml:space="preserve">. </w:t>
      </w:r>
      <w:r w:rsidRPr="008018B8">
        <w:rPr>
          <w:rFonts w:ascii="Times New Roman" w:hAnsi="Times New Roman"/>
          <w:b/>
          <w:bCs/>
        </w:rPr>
        <w:t xml:space="preserve">године у </w:t>
      </w:r>
      <w:r w:rsidR="004F76FF" w:rsidRPr="008018B8">
        <w:rPr>
          <w:rFonts w:ascii="Times New Roman" w:hAnsi="Times New Roman"/>
          <w:b/>
          <w:bCs/>
          <w:lang w:val="ru-RU"/>
        </w:rPr>
        <w:t>1</w:t>
      </w:r>
      <w:r w:rsidR="000A64CD" w:rsidRPr="008018B8">
        <w:rPr>
          <w:rFonts w:ascii="Times New Roman" w:hAnsi="Times New Roman"/>
          <w:b/>
          <w:bCs/>
          <w:lang w:val="ru-RU"/>
        </w:rPr>
        <w:t>1</w:t>
      </w:r>
      <w:r w:rsidR="004F76FF" w:rsidRPr="008018B8">
        <w:rPr>
          <w:rFonts w:ascii="Times New Roman" w:hAnsi="Times New Roman"/>
          <w:b/>
          <w:bCs/>
          <w:lang w:val="ru-RU"/>
        </w:rPr>
        <w:t>.00</w:t>
      </w:r>
      <w:r w:rsidRPr="008018B8">
        <w:rPr>
          <w:rFonts w:ascii="Times New Roman" w:hAnsi="Times New Roman"/>
          <w:b/>
          <w:bCs/>
        </w:rPr>
        <w:t xml:space="preserve"> часова (15 минута по истеку назначеног крајњег рока за прикупљање понуда) на адреси:</w:t>
      </w:r>
      <w:r w:rsidR="000A64CD" w:rsidRPr="008018B8">
        <w:rPr>
          <w:rFonts w:ascii="Times New Roman" w:hAnsi="Times New Roman"/>
          <w:b/>
          <w:bCs/>
        </w:rPr>
        <w:t xml:space="preserve"> </w:t>
      </w:r>
      <w:r w:rsidR="00EA029C" w:rsidRPr="008018B8">
        <w:rPr>
          <w:rFonts w:ascii="Times New Roman" w:hAnsi="Times New Roman"/>
          <w:b/>
          <w:bCs/>
          <w:lang w:val="sr-Cyrl-CS"/>
        </w:rPr>
        <w:t>Агенција за лиценцирање стечајних управника, Т</w:t>
      </w:r>
      <w:r w:rsidRPr="008018B8">
        <w:rPr>
          <w:rFonts w:ascii="Times New Roman" w:hAnsi="Times New Roman"/>
          <w:b/>
          <w:bCs/>
          <w:lang w:val="sr-Cyrl-CS"/>
        </w:rPr>
        <w:t>еразије 23</w:t>
      </w:r>
      <w:r w:rsidR="00194F21" w:rsidRPr="008018B8">
        <w:rPr>
          <w:rFonts w:ascii="Times New Roman" w:hAnsi="Times New Roman"/>
          <w:b/>
          <w:bCs/>
          <w:lang w:val="sr-Cyrl-CS"/>
        </w:rPr>
        <w:t xml:space="preserve">, </w:t>
      </w:r>
      <w:r w:rsidR="00EA029C" w:rsidRPr="008018B8">
        <w:rPr>
          <w:rFonts w:ascii="Times New Roman" w:hAnsi="Times New Roman"/>
          <w:b/>
          <w:bCs/>
          <w:lang w:val="sr-Cyrl-CS"/>
        </w:rPr>
        <w:t xml:space="preserve">Београд, трећи спрат, </w:t>
      </w:r>
      <w:r w:rsidRPr="008018B8">
        <w:rPr>
          <w:rFonts w:ascii="Times New Roman" w:hAnsi="Times New Roman"/>
          <w:b/>
          <w:bCs/>
          <w:lang w:val="sr-Cyrl-CS"/>
        </w:rPr>
        <w:t xml:space="preserve">сала </w:t>
      </w:r>
      <w:r w:rsidR="004F76FF" w:rsidRPr="008018B8">
        <w:rPr>
          <w:rFonts w:ascii="Times New Roman" w:hAnsi="Times New Roman"/>
          <w:b/>
          <w:bCs/>
          <w:lang w:val="sr-Cyrl-CS"/>
        </w:rPr>
        <w:t>301</w:t>
      </w:r>
      <w:r w:rsidRPr="008018B8">
        <w:rPr>
          <w:rFonts w:ascii="Times New Roman" w:hAnsi="Times New Roman"/>
          <w:b/>
          <w:bCs/>
          <w:lang w:val="ru-RU"/>
        </w:rPr>
        <w:t xml:space="preserve">, </w:t>
      </w:r>
      <w:r w:rsidRPr="008018B8">
        <w:rPr>
          <w:rFonts w:ascii="Times New Roman" w:hAnsi="Times New Roman"/>
          <w:b/>
          <w:bCs/>
        </w:rPr>
        <w:t>у присуству комисије за отварање понуда</w:t>
      </w:r>
      <w:r w:rsidRPr="008018B8">
        <w:rPr>
          <w:rFonts w:ascii="Times New Roman" w:hAnsi="Times New Roman"/>
          <w:b/>
          <w:bCs/>
          <w:lang w:val="ru-RU"/>
        </w:rPr>
        <w:t>.</w:t>
      </w:r>
    </w:p>
    <w:p w14:paraId="023E469A" w14:textId="77777777" w:rsidR="00B831B8" w:rsidRPr="008018B8" w:rsidRDefault="00B831B8" w:rsidP="001D19A9">
      <w:pPr>
        <w:spacing w:after="0" w:line="0" w:lineRule="atLeast"/>
        <w:jc w:val="both"/>
        <w:rPr>
          <w:rFonts w:ascii="Times New Roman" w:hAnsi="Times New Roman"/>
          <w:b/>
          <w:bCs/>
        </w:rPr>
      </w:pPr>
    </w:p>
    <w:p w14:paraId="2A27301A" w14:textId="77777777" w:rsidR="00B831B8" w:rsidRPr="008018B8" w:rsidRDefault="00B831B8" w:rsidP="001D19A9">
      <w:pPr>
        <w:spacing w:after="0" w:line="0" w:lineRule="atLeast"/>
        <w:jc w:val="both"/>
        <w:rPr>
          <w:rFonts w:ascii="Times New Roman" w:hAnsi="Times New Roman"/>
          <w:bCs/>
          <w:lang w:val="ru-RU"/>
        </w:rPr>
      </w:pPr>
      <w:r w:rsidRPr="008018B8">
        <w:rPr>
          <w:rFonts w:ascii="Times New Roman" w:hAnsi="Times New Roman"/>
          <w:bCs/>
          <w:lang w:val="ru-RU"/>
        </w:rPr>
        <w:t xml:space="preserve">Позивају се </w:t>
      </w:r>
      <w:r w:rsidR="008F74CB" w:rsidRPr="008018B8">
        <w:rPr>
          <w:rFonts w:ascii="Times New Roman" w:hAnsi="Times New Roman"/>
          <w:bCs/>
          <w:lang w:val="ru-RU"/>
        </w:rPr>
        <w:t xml:space="preserve">понуђачи као и </w:t>
      </w:r>
      <w:r w:rsidRPr="008018B8">
        <w:rPr>
          <w:rFonts w:ascii="Times New Roman" w:hAnsi="Times New Roman"/>
          <w:bCs/>
          <w:lang w:val="ru-RU"/>
        </w:rPr>
        <w:t xml:space="preserve">чланови одбора поверилаца да присуствују отварању понуда. Отварању понуда приступиће се и ако чланови одбора поверилаца или неко од понуђача не присуствује продаји. </w:t>
      </w:r>
    </w:p>
    <w:p w14:paraId="3C6D2B17" w14:textId="77777777" w:rsidR="008C7718" w:rsidRPr="008018B8" w:rsidRDefault="008C7718" w:rsidP="001D19A9">
      <w:pPr>
        <w:spacing w:after="0" w:line="0" w:lineRule="atLeast"/>
        <w:jc w:val="both"/>
        <w:rPr>
          <w:rFonts w:ascii="Times New Roman" w:hAnsi="Times New Roman"/>
          <w:bCs/>
          <w:lang w:val="ru-RU"/>
        </w:rPr>
      </w:pPr>
    </w:p>
    <w:p w14:paraId="431AF370" w14:textId="77777777" w:rsidR="008C7718" w:rsidRPr="008018B8" w:rsidRDefault="008C7718" w:rsidP="001D19A9">
      <w:pPr>
        <w:spacing w:after="0" w:line="0" w:lineRule="atLeast"/>
        <w:jc w:val="both"/>
        <w:rPr>
          <w:rFonts w:ascii="Times New Roman" w:hAnsi="Times New Roman"/>
        </w:rPr>
      </w:pPr>
      <w:r w:rsidRPr="008018B8">
        <w:rPr>
          <w:rFonts w:ascii="Times New Roman" w:hAnsi="Times New Roman"/>
        </w:rPr>
        <w:t>Стечајни управник спроводи јавно прикупљање понуда тако што:</w:t>
      </w:r>
    </w:p>
    <w:p w14:paraId="7BF9E09B" w14:textId="77777777" w:rsidR="008C7718" w:rsidRPr="008018B8" w:rsidRDefault="008C7718" w:rsidP="001D19A9">
      <w:pPr>
        <w:spacing w:after="0" w:line="0" w:lineRule="atLeast"/>
        <w:jc w:val="both"/>
        <w:rPr>
          <w:rFonts w:ascii="Times New Roman" w:hAnsi="Times New Roman"/>
        </w:rPr>
      </w:pPr>
    </w:p>
    <w:p w14:paraId="3C2AA11B" w14:textId="77777777" w:rsidR="009A7863" w:rsidRPr="008018B8" w:rsidRDefault="009A7863" w:rsidP="00EB1217">
      <w:pPr>
        <w:pStyle w:val="ListParagraph"/>
        <w:numPr>
          <w:ilvl w:val="0"/>
          <w:numId w:val="15"/>
        </w:numPr>
        <w:spacing w:line="0" w:lineRule="atLeast"/>
        <w:jc w:val="both"/>
        <w:rPr>
          <w:sz w:val="22"/>
          <w:szCs w:val="22"/>
          <w:lang w:val="sr-Cyrl-CS"/>
        </w:rPr>
      </w:pPr>
      <w:r w:rsidRPr="008018B8">
        <w:rPr>
          <w:sz w:val="22"/>
          <w:szCs w:val="22"/>
          <w:lang w:val="sr-Cyrl-CS"/>
        </w:rPr>
        <w:t xml:space="preserve">чита </w:t>
      </w:r>
      <w:r w:rsidR="00E70BA9" w:rsidRPr="008018B8">
        <w:rPr>
          <w:sz w:val="22"/>
          <w:szCs w:val="22"/>
          <w:lang w:val="sr-Cyrl-CS"/>
        </w:rPr>
        <w:t>п</w:t>
      </w:r>
      <w:r w:rsidRPr="008018B8">
        <w:rPr>
          <w:sz w:val="22"/>
          <w:szCs w:val="22"/>
          <w:lang w:val="sr-Cyrl-CS"/>
        </w:rPr>
        <w:t>равила у постоку јавног прикупљања понуда</w:t>
      </w:r>
    </w:p>
    <w:p w14:paraId="4A7359F5" w14:textId="77777777" w:rsidR="008C7718" w:rsidRPr="008018B8" w:rsidRDefault="008C7718" w:rsidP="00EB1217">
      <w:pPr>
        <w:pStyle w:val="ListParagraph"/>
        <w:numPr>
          <w:ilvl w:val="0"/>
          <w:numId w:val="15"/>
        </w:numPr>
        <w:spacing w:line="0" w:lineRule="atLeast"/>
        <w:jc w:val="both"/>
        <w:rPr>
          <w:sz w:val="22"/>
          <w:szCs w:val="22"/>
          <w:lang w:val="sr-Cyrl-CS"/>
        </w:rPr>
      </w:pPr>
      <w:r w:rsidRPr="008018B8">
        <w:rPr>
          <w:sz w:val="22"/>
          <w:szCs w:val="22"/>
          <w:lang w:val="sr-Cyrl-CS"/>
        </w:rPr>
        <w:t>отвара достављене понуде,</w:t>
      </w:r>
    </w:p>
    <w:p w14:paraId="464EDAFA" w14:textId="77777777" w:rsidR="008C7718" w:rsidRPr="008018B8" w:rsidRDefault="008C7718" w:rsidP="00EB1217">
      <w:pPr>
        <w:pStyle w:val="ListParagraph"/>
        <w:numPr>
          <w:ilvl w:val="0"/>
          <w:numId w:val="15"/>
        </w:numPr>
        <w:spacing w:line="0" w:lineRule="atLeast"/>
        <w:jc w:val="both"/>
        <w:rPr>
          <w:sz w:val="22"/>
          <w:szCs w:val="22"/>
          <w:lang w:val="sr-Cyrl-CS"/>
        </w:rPr>
      </w:pPr>
      <w:r w:rsidRPr="008018B8">
        <w:rPr>
          <w:sz w:val="22"/>
          <w:szCs w:val="22"/>
          <w:lang w:val="sr-Cyrl-CS"/>
        </w:rPr>
        <w:t>рангира понуђаче према висини достављених понуда</w:t>
      </w:r>
    </w:p>
    <w:p w14:paraId="5A3393E4" w14:textId="77777777" w:rsidR="00425725" w:rsidRPr="008018B8" w:rsidRDefault="00425725" w:rsidP="00EB1217">
      <w:pPr>
        <w:pStyle w:val="ListParagraph"/>
        <w:numPr>
          <w:ilvl w:val="0"/>
          <w:numId w:val="15"/>
        </w:numPr>
        <w:spacing w:line="0" w:lineRule="atLeast"/>
        <w:jc w:val="both"/>
        <w:rPr>
          <w:sz w:val="22"/>
          <w:szCs w:val="22"/>
          <w:lang w:val="sr-Cyrl-CS"/>
        </w:rPr>
      </w:pPr>
      <w:r w:rsidRPr="008018B8">
        <w:rPr>
          <w:sz w:val="22"/>
          <w:szCs w:val="22"/>
          <w:lang w:val="sr-Cyrl-CS"/>
        </w:rPr>
        <w:t xml:space="preserve">одржава ред на јавном прикупљању </w:t>
      </w:r>
      <w:r w:rsidR="007B3491" w:rsidRPr="008018B8">
        <w:rPr>
          <w:sz w:val="22"/>
          <w:szCs w:val="22"/>
          <w:lang w:val="sr-Cyrl-CS"/>
        </w:rPr>
        <w:t>понуда</w:t>
      </w:r>
    </w:p>
    <w:p w14:paraId="07BD8153" w14:textId="77777777" w:rsidR="008C7718" w:rsidRPr="008018B8" w:rsidRDefault="008C7718" w:rsidP="00EB1217">
      <w:pPr>
        <w:pStyle w:val="ListParagraph"/>
        <w:numPr>
          <w:ilvl w:val="0"/>
          <w:numId w:val="15"/>
        </w:numPr>
        <w:spacing w:line="0" w:lineRule="atLeast"/>
        <w:jc w:val="both"/>
        <w:rPr>
          <w:sz w:val="22"/>
          <w:szCs w:val="22"/>
          <w:lang w:val="sr-Cyrl-CS"/>
        </w:rPr>
      </w:pPr>
      <w:r w:rsidRPr="008018B8">
        <w:rPr>
          <w:sz w:val="22"/>
          <w:szCs w:val="22"/>
          <w:lang w:val="sr-Cyrl-CS"/>
        </w:rPr>
        <w:t xml:space="preserve">проглашава најбољег понуђача </w:t>
      </w:r>
    </w:p>
    <w:p w14:paraId="0C170B6C" w14:textId="77777777" w:rsidR="007B3491" w:rsidRPr="008018B8" w:rsidRDefault="008C7718" w:rsidP="00EB1217">
      <w:pPr>
        <w:pStyle w:val="ListParagraph"/>
        <w:numPr>
          <w:ilvl w:val="0"/>
          <w:numId w:val="15"/>
        </w:numPr>
        <w:spacing w:line="0" w:lineRule="atLeast"/>
        <w:jc w:val="both"/>
        <w:rPr>
          <w:sz w:val="22"/>
          <w:szCs w:val="22"/>
          <w:lang w:val="sr-Cyrl-CS"/>
        </w:rPr>
      </w:pPr>
      <w:r w:rsidRPr="008018B8">
        <w:rPr>
          <w:sz w:val="22"/>
          <w:szCs w:val="22"/>
          <w:lang w:val="sr-Cyrl-CS"/>
        </w:rPr>
        <w:t xml:space="preserve">доставља понуде прворангираних понуђача за сваку имовинску целину </w:t>
      </w:r>
      <w:r w:rsidR="00D564EE" w:rsidRPr="008018B8">
        <w:rPr>
          <w:sz w:val="22"/>
          <w:szCs w:val="22"/>
          <w:lang w:val="sr-Cyrl-CS"/>
        </w:rPr>
        <w:t xml:space="preserve">на изјашњење одбору </w:t>
      </w:r>
      <w:r w:rsidRPr="008018B8">
        <w:rPr>
          <w:sz w:val="22"/>
          <w:szCs w:val="22"/>
          <w:lang w:val="sr-Cyrl-CS"/>
        </w:rPr>
        <w:t>поверилаца стечајног дужника и разлучном повериоцу, уколико су исте ниже од 50% од процењене ликвидационе вредности предмета продаје,</w:t>
      </w:r>
    </w:p>
    <w:p w14:paraId="6B1DDF89" w14:textId="77777777" w:rsidR="008C7718" w:rsidRPr="008018B8" w:rsidRDefault="00425725" w:rsidP="00EB1217">
      <w:pPr>
        <w:pStyle w:val="ListParagraph"/>
        <w:numPr>
          <w:ilvl w:val="0"/>
          <w:numId w:val="15"/>
        </w:numPr>
        <w:spacing w:line="0" w:lineRule="atLeast"/>
        <w:jc w:val="both"/>
        <w:rPr>
          <w:sz w:val="22"/>
          <w:szCs w:val="22"/>
          <w:lang w:val="sr-Cyrl-CS"/>
        </w:rPr>
      </w:pPr>
      <w:r w:rsidRPr="008018B8">
        <w:rPr>
          <w:sz w:val="22"/>
          <w:szCs w:val="22"/>
          <w:lang w:val="sr-Cyrl-CS"/>
        </w:rPr>
        <w:t>потписује записник</w:t>
      </w:r>
    </w:p>
    <w:p w14:paraId="74157889" w14:textId="77777777" w:rsidR="007B3491" w:rsidRPr="008018B8" w:rsidRDefault="007B3491" w:rsidP="001D19A9">
      <w:pPr>
        <w:spacing w:after="0" w:line="0" w:lineRule="atLeast"/>
        <w:jc w:val="both"/>
        <w:rPr>
          <w:rFonts w:ascii="Times New Roman" w:hAnsi="Times New Roman"/>
          <w:b/>
          <w:bCs/>
        </w:rPr>
      </w:pPr>
    </w:p>
    <w:p w14:paraId="76BE2404" w14:textId="77777777" w:rsidR="00B831B8" w:rsidRPr="008018B8" w:rsidRDefault="00B831B8" w:rsidP="001D19A9">
      <w:pPr>
        <w:spacing w:after="0" w:line="0" w:lineRule="atLeast"/>
        <w:jc w:val="both"/>
        <w:rPr>
          <w:rFonts w:ascii="Times New Roman" w:hAnsi="Times New Roman"/>
          <w:b/>
          <w:bCs/>
        </w:rPr>
      </w:pPr>
      <w:r w:rsidRPr="008018B8">
        <w:rPr>
          <w:rFonts w:ascii="Times New Roman" w:hAnsi="Times New Roman"/>
          <w:b/>
          <w:bCs/>
        </w:rPr>
        <w:t>Стечајни управник је дужан да прихвати највишу достављену понуду, уколико је понуђена цена једнака или изнад 50% од процењене ликвидационе вредности предмета продаје</w:t>
      </w:r>
      <w:r w:rsidRPr="008018B8">
        <w:rPr>
          <w:rFonts w:ascii="Times New Roman" w:hAnsi="Times New Roman"/>
          <w:bCs/>
        </w:rPr>
        <w:t xml:space="preserve">. </w:t>
      </w:r>
      <w:r w:rsidRPr="008018B8">
        <w:rPr>
          <w:rFonts w:ascii="Times New Roman" w:hAnsi="Times New Roman"/>
          <w:b/>
          <w:bCs/>
        </w:rPr>
        <w:t xml:space="preserve">Ако највиша достављена понуда износи мање од 50% од процењене ликвидационе вредности предмета продаје, стечајни управник је дужан да пре прихватања такве понуде добије сагласност </w:t>
      </w:r>
      <w:r w:rsidRPr="008018B8">
        <w:rPr>
          <w:rFonts w:ascii="Times New Roman" w:hAnsi="Times New Roman"/>
          <w:b/>
        </w:rPr>
        <w:t>одбора поверилаца стечајног дужника</w:t>
      </w:r>
      <w:r w:rsidR="00685774" w:rsidRPr="008018B8">
        <w:rPr>
          <w:rFonts w:ascii="Times New Roman" w:hAnsi="Times New Roman"/>
          <w:b/>
        </w:rPr>
        <w:t xml:space="preserve"> и разлучног повериоца на имовини на коју се понуда односи а у складу са чланом 136в Закона о стечају</w:t>
      </w:r>
      <w:r w:rsidRPr="008018B8">
        <w:rPr>
          <w:rFonts w:ascii="Times New Roman" w:hAnsi="Times New Roman"/>
          <w:b/>
          <w:bCs/>
        </w:rPr>
        <w:t>.</w:t>
      </w:r>
    </w:p>
    <w:p w14:paraId="77789E38" w14:textId="77777777" w:rsidR="00B831B8" w:rsidRPr="008018B8" w:rsidRDefault="00B831B8" w:rsidP="001D19A9">
      <w:pPr>
        <w:spacing w:after="0" w:line="0" w:lineRule="atLeast"/>
        <w:jc w:val="both"/>
        <w:rPr>
          <w:rFonts w:ascii="Times New Roman" w:hAnsi="Times New Roman"/>
          <w:b/>
          <w:bCs/>
        </w:rPr>
      </w:pPr>
    </w:p>
    <w:p w14:paraId="695AB26B" w14:textId="77777777" w:rsidR="00485918" w:rsidRPr="008018B8" w:rsidRDefault="00B831B8" w:rsidP="001D19A9">
      <w:pPr>
        <w:spacing w:after="0" w:line="0" w:lineRule="atLeast"/>
        <w:jc w:val="both"/>
        <w:rPr>
          <w:rFonts w:ascii="Times New Roman" w:hAnsi="Times New Roman"/>
        </w:rPr>
      </w:pPr>
      <w:r w:rsidRPr="008018B8">
        <w:rPr>
          <w:rFonts w:ascii="Times New Roman" w:hAnsi="Times New Roman"/>
        </w:rPr>
        <w:t>У случају да на јавном прикупљању понуда победи купац који је депозит обезбедио банкарском гаранцијом, ист</w:t>
      </w:r>
      <w:r w:rsidR="00485918" w:rsidRPr="008018B8">
        <w:rPr>
          <w:rFonts w:ascii="Times New Roman" w:hAnsi="Times New Roman"/>
        </w:rPr>
        <w:t xml:space="preserve">и мора измирити износ депозита у року од два радна дана од дана пријема обавештења о прихватању понуде, а пре потписивања купопродајног уговора, након чега ће му бити враћена гаранција. </w:t>
      </w:r>
    </w:p>
    <w:p w14:paraId="577B983F" w14:textId="77777777" w:rsidR="00507D67" w:rsidRPr="008018B8" w:rsidRDefault="00507D67" w:rsidP="001D19A9">
      <w:pPr>
        <w:spacing w:after="0" w:line="0" w:lineRule="atLeast"/>
        <w:jc w:val="both"/>
        <w:rPr>
          <w:rFonts w:ascii="Times New Roman" w:hAnsi="Times New Roman"/>
        </w:rPr>
      </w:pPr>
    </w:p>
    <w:p w14:paraId="3B8C9FE0" w14:textId="77777777" w:rsidR="00BA3843" w:rsidRPr="008018B8" w:rsidRDefault="00BA3843" w:rsidP="001D19A9">
      <w:pPr>
        <w:spacing w:after="0" w:line="0" w:lineRule="atLeast"/>
        <w:jc w:val="both"/>
        <w:rPr>
          <w:rFonts w:ascii="Times New Roman" w:hAnsi="Times New Roman"/>
        </w:rPr>
      </w:pPr>
      <w:r w:rsidRPr="008018B8">
        <w:rPr>
          <w:rFonts w:ascii="Times New Roman" w:hAnsi="Times New Roman"/>
        </w:rPr>
        <w:t>Стечајни управник ће без одлагања вратити положени депозит/банкарску гаранцију сваком понуђачу чија понуда не буде прихваћена, односно чија понуда није најбоље рангирана у року од 3 радна дана од дана одржавања јавног прикупљања понуда.</w:t>
      </w:r>
    </w:p>
    <w:p w14:paraId="1CDE18F0" w14:textId="77777777" w:rsidR="00BA3843" w:rsidRPr="008018B8" w:rsidRDefault="00BA3843" w:rsidP="001D19A9">
      <w:pPr>
        <w:autoSpaceDE w:val="0"/>
        <w:autoSpaceDN w:val="0"/>
        <w:adjustRightInd w:val="0"/>
        <w:spacing w:after="0" w:line="0" w:lineRule="atLeast"/>
        <w:jc w:val="both"/>
        <w:rPr>
          <w:rFonts w:ascii="Times New Roman" w:eastAsia="HiddenHorzOCR" w:hAnsi="Times New Roman"/>
          <w:color w:val="000000"/>
        </w:rPr>
      </w:pPr>
    </w:p>
    <w:p w14:paraId="0F6F6A62" w14:textId="77777777" w:rsidR="00B831B8" w:rsidRPr="008018B8" w:rsidRDefault="00B831B8" w:rsidP="001D19A9">
      <w:pPr>
        <w:spacing w:after="0" w:line="0" w:lineRule="atLeast"/>
        <w:jc w:val="both"/>
        <w:rPr>
          <w:rFonts w:ascii="Times New Roman" w:hAnsi="Times New Roman"/>
        </w:rPr>
      </w:pPr>
      <w:r w:rsidRPr="008018B8">
        <w:rPr>
          <w:rFonts w:ascii="Times New Roman" w:hAnsi="Times New Roman"/>
        </w:rPr>
        <w:t xml:space="preserve">Купопродајни уговор се </w:t>
      </w:r>
      <w:r w:rsidR="00C347E5" w:rsidRPr="008018B8">
        <w:rPr>
          <w:rFonts w:ascii="Times New Roman" w:hAnsi="Times New Roman"/>
        </w:rPr>
        <w:t>закључује</w:t>
      </w:r>
      <w:r w:rsidRPr="008018B8">
        <w:rPr>
          <w:rFonts w:ascii="Times New Roman" w:hAnsi="Times New Roman"/>
        </w:rPr>
        <w:t xml:space="preserve"> у року од </w:t>
      </w:r>
      <w:r w:rsidRPr="008018B8">
        <w:rPr>
          <w:rFonts w:ascii="Times New Roman" w:hAnsi="Times New Roman"/>
          <w:b/>
        </w:rPr>
        <w:t>3 радна дана</w:t>
      </w:r>
      <w:r w:rsidRPr="008018B8">
        <w:rPr>
          <w:rFonts w:ascii="Times New Roman" w:hAnsi="Times New Roman"/>
        </w:rPr>
        <w:t xml:space="preserve"> од </w:t>
      </w:r>
      <w:r w:rsidR="00210457" w:rsidRPr="008018B8">
        <w:rPr>
          <w:rFonts w:ascii="Times New Roman" w:hAnsi="Times New Roman"/>
        </w:rPr>
        <w:t>дана одржавања јавног прикупљања понуда</w:t>
      </w:r>
      <w:r w:rsidR="00E4375C" w:rsidRPr="008018B8">
        <w:rPr>
          <w:rFonts w:ascii="Times New Roman" w:hAnsi="Times New Roman"/>
        </w:rPr>
        <w:t>,</w:t>
      </w:r>
      <w:r w:rsidR="00210457" w:rsidRPr="008018B8">
        <w:rPr>
          <w:rFonts w:ascii="Times New Roman" w:hAnsi="Times New Roman"/>
        </w:rPr>
        <w:t xml:space="preserve"> односно од дана пријема обавештења о прихватању понуде, под условом да је депозит који је обезбеђен гаранцијом уплаћен на рачун стечајног дужника. </w:t>
      </w:r>
    </w:p>
    <w:p w14:paraId="4050F81C" w14:textId="77777777" w:rsidR="00DA47BE" w:rsidRPr="008018B8" w:rsidRDefault="00DA47BE" w:rsidP="001D19A9">
      <w:pPr>
        <w:pStyle w:val="NoSpacing"/>
        <w:spacing w:line="0" w:lineRule="atLeast"/>
        <w:jc w:val="both"/>
        <w:rPr>
          <w:rFonts w:ascii="Times New Roman" w:hAnsi="Times New Roman"/>
          <w:b/>
        </w:rPr>
      </w:pPr>
    </w:p>
    <w:p w14:paraId="7D4B2116" w14:textId="42B50A4D" w:rsidR="00DA47BE" w:rsidRPr="008018B8" w:rsidRDefault="00636854" w:rsidP="001D19A9">
      <w:pPr>
        <w:autoSpaceDE w:val="0"/>
        <w:autoSpaceDN w:val="0"/>
        <w:adjustRightInd w:val="0"/>
        <w:spacing w:after="0" w:line="0" w:lineRule="atLeast"/>
        <w:jc w:val="both"/>
        <w:rPr>
          <w:rFonts w:ascii="Times New Roman" w:hAnsi="Times New Roman"/>
          <w:bCs/>
        </w:rPr>
      </w:pPr>
      <w:r w:rsidRPr="008018B8">
        <w:rPr>
          <w:rFonts w:ascii="Times New Roman" w:hAnsi="Times New Roman"/>
          <w:bCs/>
        </w:rPr>
        <w:t>П</w:t>
      </w:r>
      <w:r w:rsidR="009B0253" w:rsidRPr="008018B8">
        <w:rPr>
          <w:rFonts w:ascii="Times New Roman" w:hAnsi="Times New Roman"/>
          <w:bCs/>
        </w:rPr>
        <w:t xml:space="preserve">реузимање </w:t>
      </w:r>
      <w:r w:rsidR="00DA47BE" w:rsidRPr="008018B8">
        <w:rPr>
          <w:rFonts w:ascii="Times New Roman" w:hAnsi="Times New Roman"/>
          <w:bCs/>
        </w:rPr>
        <w:t xml:space="preserve">количине залиха </w:t>
      </w:r>
      <w:r w:rsidRPr="008018B8">
        <w:rPr>
          <w:rFonts w:ascii="Times New Roman" w:hAnsi="Times New Roman"/>
          <w:bCs/>
        </w:rPr>
        <w:t xml:space="preserve">од стране проглашеног </w:t>
      </w:r>
      <w:r w:rsidR="00BA3843" w:rsidRPr="008018B8">
        <w:rPr>
          <w:rFonts w:ascii="Times New Roman" w:hAnsi="Times New Roman"/>
          <w:bCs/>
        </w:rPr>
        <w:t>к</w:t>
      </w:r>
      <w:r w:rsidRPr="008018B8">
        <w:rPr>
          <w:rFonts w:ascii="Times New Roman" w:hAnsi="Times New Roman"/>
          <w:bCs/>
        </w:rPr>
        <w:t xml:space="preserve">упца </w:t>
      </w:r>
      <w:r w:rsidR="00DA47BE" w:rsidRPr="008018B8">
        <w:rPr>
          <w:rFonts w:ascii="Times New Roman" w:hAnsi="Times New Roman"/>
          <w:bCs/>
        </w:rPr>
        <w:t>врши</w:t>
      </w:r>
      <w:r w:rsidRPr="008018B8">
        <w:rPr>
          <w:rFonts w:ascii="Times New Roman" w:hAnsi="Times New Roman"/>
          <w:bCs/>
        </w:rPr>
        <w:t>ће се</w:t>
      </w:r>
      <w:r w:rsidR="00DA47BE" w:rsidRPr="008018B8">
        <w:rPr>
          <w:rFonts w:ascii="Times New Roman" w:hAnsi="Times New Roman"/>
          <w:bCs/>
        </w:rPr>
        <w:t xml:space="preserve"> сукцесивно </w:t>
      </w:r>
      <w:r w:rsidR="009B0253" w:rsidRPr="008018B8">
        <w:rPr>
          <w:rFonts w:ascii="Times New Roman" w:hAnsi="Times New Roman"/>
          <w:bCs/>
        </w:rPr>
        <w:t xml:space="preserve">од закључења уговора, до преузимања целокупне количине из имовинске целине, а најкасније до </w:t>
      </w:r>
      <w:r w:rsidR="00507D67" w:rsidRPr="008018B8">
        <w:rPr>
          <w:rFonts w:ascii="Times New Roman" w:hAnsi="Times New Roman"/>
          <w:bCs/>
        </w:rPr>
        <w:t>3</w:t>
      </w:r>
      <w:r w:rsidR="009D4933" w:rsidRPr="008018B8">
        <w:rPr>
          <w:rFonts w:ascii="Times New Roman" w:hAnsi="Times New Roman"/>
          <w:bCs/>
        </w:rPr>
        <w:t>0</w:t>
      </w:r>
      <w:r w:rsidR="00507D67" w:rsidRPr="008018B8">
        <w:rPr>
          <w:rFonts w:ascii="Times New Roman" w:hAnsi="Times New Roman"/>
          <w:bCs/>
        </w:rPr>
        <w:t>.0</w:t>
      </w:r>
      <w:r w:rsidR="001D19A9" w:rsidRPr="008018B8">
        <w:rPr>
          <w:rFonts w:ascii="Times New Roman" w:hAnsi="Times New Roman"/>
          <w:bCs/>
        </w:rPr>
        <w:t>9</w:t>
      </w:r>
      <w:r w:rsidR="00507D67" w:rsidRPr="008018B8">
        <w:rPr>
          <w:rFonts w:ascii="Times New Roman" w:hAnsi="Times New Roman"/>
          <w:bCs/>
        </w:rPr>
        <w:t>.2021</w:t>
      </w:r>
      <w:r w:rsidR="009B0253" w:rsidRPr="008018B8">
        <w:rPr>
          <w:rFonts w:ascii="Times New Roman" w:hAnsi="Times New Roman"/>
          <w:bCs/>
        </w:rPr>
        <w:t>. године, равномерном месечном динамиком за наведени период.</w:t>
      </w:r>
      <w:r w:rsidR="00DA47BE" w:rsidRPr="008018B8">
        <w:rPr>
          <w:rFonts w:ascii="Times New Roman" w:hAnsi="Times New Roman"/>
          <w:bCs/>
        </w:rPr>
        <w:t xml:space="preserve">Фактурисање износа дела </w:t>
      </w:r>
      <w:r w:rsidR="00DA47BE" w:rsidRPr="008018B8">
        <w:rPr>
          <w:rFonts w:ascii="Times New Roman" w:hAnsi="Times New Roman"/>
          <w:bCs/>
        </w:rPr>
        <w:lastRenderedPageBreak/>
        <w:t xml:space="preserve">купопродајне цене </w:t>
      </w:r>
      <w:r w:rsidR="00C00EE1" w:rsidRPr="008018B8">
        <w:rPr>
          <w:rFonts w:ascii="Times New Roman" w:hAnsi="Times New Roman"/>
          <w:bCs/>
        </w:rPr>
        <w:t xml:space="preserve">вршиће се једном месечно и то до петог дана у месецу, у сразмерном износу преузетих </w:t>
      </w:r>
      <w:r w:rsidR="00DA47BE" w:rsidRPr="008018B8">
        <w:rPr>
          <w:rFonts w:ascii="Times New Roman" w:hAnsi="Times New Roman"/>
          <w:bCs/>
        </w:rPr>
        <w:t xml:space="preserve"> количин</w:t>
      </w:r>
      <w:r w:rsidR="00C00EE1" w:rsidRPr="008018B8">
        <w:rPr>
          <w:rFonts w:ascii="Times New Roman" w:hAnsi="Times New Roman"/>
          <w:bCs/>
        </w:rPr>
        <w:t xml:space="preserve">а залиха </w:t>
      </w:r>
      <w:r w:rsidR="00DA47BE" w:rsidRPr="008018B8">
        <w:rPr>
          <w:rFonts w:ascii="Times New Roman" w:hAnsi="Times New Roman"/>
          <w:bCs/>
        </w:rPr>
        <w:t xml:space="preserve"> из претходног месеца. </w:t>
      </w:r>
      <w:r w:rsidR="00C00EE1" w:rsidRPr="008018B8">
        <w:rPr>
          <w:rFonts w:ascii="Times New Roman" w:hAnsi="Times New Roman"/>
          <w:bCs/>
        </w:rPr>
        <w:t>Рок за плаћање</w:t>
      </w:r>
      <w:r w:rsidR="005444B3">
        <w:rPr>
          <w:rFonts w:ascii="Times New Roman" w:hAnsi="Times New Roman"/>
          <w:bCs/>
          <w:lang w:val="sr-Cyrl-RS"/>
        </w:rPr>
        <w:t xml:space="preserve"> </w:t>
      </w:r>
      <w:r w:rsidR="00C00EE1" w:rsidRPr="008018B8">
        <w:rPr>
          <w:rFonts w:ascii="Times New Roman" w:hAnsi="Times New Roman"/>
          <w:bCs/>
        </w:rPr>
        <w:t>је осам дана од пријема фактуре за преузете количине из претходног месеца.</w:t>
      </w:r>
    </w:p>
    <w:p w14:paraId="46413DCE" w14:textId="77777777" w:rsidR="00DA47BE" w:rsidRPr="008018B8" w:rsidRDefault="00DA47BE" w:rsidP="001D19A9">
      <w:pPr>
        <w:autoSpaceDE w:val="0"/>
        <w:autoSpaceDN w:val="0"/>
        <w:adjustRightInd w:val="0"/>
        <w:spacing w:after="0" w:line="0" w:lineRule="atLeast"/>
        <w:jc w:val="both"/>
        <w:rPr>
          <w:rFonts w:ascii="Times New Roman" w:hAnsi="Times New Roman"/>
          <w:color w:val="FF0000"/>
        </w:rPr>
      </w:pPr>
    </w:p>
    <w:p w14:paraId="4FECE891" w14:textId="77777777" w:rsidR="009B0253" w:rsidRPr="008018B8" w:rsidRDefault="009B0253" w:rsidP="001D19A9">
      <w:pPr>
        <w:pStyle w:val="NoSpacing"/>
        <w:spacing w:line="0" w:lineRule="atLeast"/>
        <w:jc w:val="both"/>
        <w:rPr>
          <w:rFonts w:ascii="Times New Roman" w:hAnsi="Times New Roman"/>
        </w:rPr>
      </w:pPr>
      <w:r w:rsidRPr="008018B8">
        <w:rPr>
          <w:rFonts w:ascii="Times New Roman" w:hAnsi="Times New Roman"/>
          <w:bCs/>
          <w:lang w:val="sr-Cyrl-CS"/>
        </w:rPr>
        <w:t xml:space="preserve">Место испоруке </w:t>
      </w:r>
      <w:r w:rsidR="00DA47BE" w:rsidRPr="008018B8">
        <w:rPr>
          <w:rFonts w:ascii="Times New Roman" w:hAnsi="Times New Roman"/>
          <w:bCs/>
          <w:lang w:val="sr-Cyrl-CS"/>
        </w:rPr>
        <w:t xml:space="preserve">залиха </w:t>
      </w:r>
      <w:r w:rsidRPr="008018B8">
        <w:rPr>
          <w:rFonts w:ascii="Times New Roman" w:hAnsi="Times New Roman"/>
          <w:bCs/>
          <w:lang w:val="sr-Cyrl-CS"/>
        </w:rPr>
        <w:t>и паритет</w:t>
      </w:r>
      <w:r w:rsidRPr="008018B8">
        <w:rPr>
          <w:rFonts w:ascii="Times New Roman" w:hAnsi="Times New Roman"/>
          <w:b/>
          <w:lang w:val="sr-Cyrl-CS"/>
        </w:rPr>
        <w:t>:</w:t>
      </w:r>
      <w:r w:rsidR="001D19A9" w:rsidRPr="008018B8">
        <w:rPr>
          <w:rFonts w:ascii="Times New Roman" w:hAnsi="Times New Roman"/>
          <w:b/>
          <w:lang w:val="hr-HR"/>
        </w:rPr>
        <w:t xml:space="preserve"> </w:t>
      </w:r>
      <w:r w:rsidRPr="008018B8">
        <w:rPr>
          <w:rFonts w:ascii="Times New Roman" w:hAnsi="Times New Roman"/>
          <w:lang w:val="hr-HR"/>
        </w:rPr>
        <w:t>EXWORKS</w:t>
      </w:r>
      <w:r w:rsidRPr="008018B8">
        <w:rPr>
          <w:rFonts w:ascii="Times New Roman" w:hAnsi="Times New Roman"/>
        </w:rPr>
        <w:t xml:space="preserve"> Радинац / </w:t>
      </w:r>
      <w:r w:rsidRPr="008018B8">
        <w:rPr>
          <w:rFonts w:ascii="Times New Roman" w:hAnsi="Times New Roman"/>
          <w:lang w:val="hr-HR"/>
        </w:rPr>
        <w:t>EXWORKS</w:t>
      </w:r>
      <w:r w:rsidRPr="008018B8">
        <w:rPr>
          <w:rFonts w:ascii="Times New Roman" w:hAnsi="Times New Roman"/>
        </w:rPr>
        <w:t xml:space="preserve"> Нова лука Смедерево, неутоварено у превозно средство купца. </w:t>
      </w:r>
    </w:p>
    <w:p w14:paraId="4EA2EF9F" w14:textId="77777777" w:rsidR="009B0253" w:rsidRPr="008018B8" w:rsidRDefault="009B0253" w:rsidP="001D19A9">
      <w:pPr>
        <w:pStyle w:val="NoSpacing"/>
        <w:spacing w:line="0" w:lineRule="atLeast"/>
        <w:jc w:val="both"/>
        <w:rPr>
          <w:rFonts w:ascii="Times New Roman" w:hAnsi="Times New Roman"/>
          <w:color w:val="FF0000"/>
        </w:rPr>
      </w:pPr>
    </w:p>
    <w:p w14:paraId="5BCF84A5" w14:textId="77777777" w:rsidR="009B0253" w:rsidRPr="008018B8" w:rsidRDefault="009B0253" w:rsidP="001D19A9">
      <w:pPr>
        <w:pStyle w:val="NoSpacing"/>
        <w:spacing w:line="0" w:lineRule="atLeast"/>
        <w:jc w:val="both"/>
        <w:rPr>
          <w:rFonts w:ascii="Times New Roman" w:hAnsi="Times New Roman"/>
        </w:rPr>
      </w:pPr>
      <w:r w:rsidRPr="008018B8">
        <w:rPr>
          <w:rFonts w:ascii="Times New Roman" w:hAnsi="Times New Roman"/>
          <w:bCs/>
        </w:rPr>
        <w:t>Место мерења</w:t>
      </w:r>
      <w:r w:rsidR="00DA47BE" w:rsidRPr="008018B8">
        <w:rPr>
          <w:rFonts w:ascii="Times New Roman" w:hAnsi="Times New Roman"/>
          <w:bCs/>
        </w:rPr>
        <w:t xml:space="preserve"> залиха</w:t>
      </w:r>
      <w:r w:rsidRPr="008018B8">
        <w:rPr>
          <w:rFonts w:ascii="Times New Roman" w:hAnsi="Times New Roman"/>
          <w:bCs/>
        </w:rPr>
        <w:t>: Вага</w:t>
      </w:r>
      <w:r w:rsidRPr="008018B8">
        <w:rPr>
          <w:rFonts w:ascii="Times New Roman" w:hAnsi="Times New Roman"/>
        </w:rPr>
        <w:t xml:space="preserve"> коју је обезбедио продавац на адреси Шалиначка бб, Смедерево или на другом месту које одреди продавац.</w:t>
      </w:r>
    </w:p>
    <w:p w14:paraId="43209EA2" w14:textId="77777777" w:rsidR="009B0253" w:rsidRPr="008018B8" w:rsidRDefault="009B0253" w:rsidP="001D19A9">
      <w:pPr>
        <w:pStyle w:val="NoSpacing"/>
        <w:spacing w:line="0" w:lineRule="atLeast"/>
        <w:jc w:val="both"/>
        <w:rPr>
          <w:rFonts w:ascii="Times New Roman" w:hAnsi="Times New Roman"/>
          <w:color w:val="FF0000"/>
        </w:rPr>
      </w:pPr>
    </w:p>
    <w:p w14:paraId="55728DE2" w14:textId="30AFDD03" w:rsidR="008E75CF" w:rsidRPr="008018B8" w:rsidRDefault="008E75CF" w:rsidP="001D19A9">
      <w:pPr>
        <w:autoSpaceDE w:val="0"/>
        <w:autoSpaceDN w:val="0"/>
        <w:adjustRightInd w:val="0"/>
        <w:spacing w:after="0" w:line="0" w:lineRule="atLeast"/>
        <w:jc w:val="both"/>
        <w:rPr>
          <w:rFonts w:ascii="Times New Roman" w:eastAsia="HiddenHorzOCR" w:hAnsi="Times New Roman"/>
          <w:color w:val="000000"/>
        </w:rPr>
      </w:pPr>
      <w:r w:rsidRPr="008018B8">
        <w:rPr>
          <w:rFonts w:ascii="Times New Roman" w:eastAsia="HiddenHorzOCR" w:hAnsi="Times New Roman"/>
          <w:color w:val="000000"/>
        </w:rPr>
        <w:t>Понуђач губи право на повраћај</w:t>
      </w:r>
      <w:r w:rsidR="006B1304">
        <w:rPr>
          <w:rFonts w:ascii="Times New Roman" w:eastAsia="HiddenHorzOCR" w:hAnsi="Times New Roman"/>
          <w:color w:val="000000"/>
          <w:lang w:val="sr-Cyrl-RS"/>
        </w:rPr>
        <w:t xml:space="preserve"> </w:t>
      </w:r>
      <w:r w:rsidRPr="008018B8">
        <w:rPr>
          <w:rFonts w:ascii="Times New Roman" w:eastAsia="HiddenHorzOCR" w:hAnsi="Times New Roman"/>
          <w:color w:val="000000"/>
        </w:rPr>
        <w:t>депозита уколико:</w:t>
      </w:r>
    </w:p>
    <w:p w14:paraId="26B9F98F" w14:textId="77777777" w:rsidR="008E75CF" w:rsidRPr="008018B8" w:rsidRDefault="008E75CF" w:rsidP="00EB1217">
      <w:pPr>
        <w:pStyle w:val="ListParagraph"/>
        <w:numPr>
          <w:ilvl w:val="0"/>
          <w:numId w:val="22"/>
        </w:numPr>
        <w:autoSpaceDE w:val="0"/>
        <w:autoSpaceDN w:val="0"/>
        <w:adjustRightInd w:val="0"/>
        <w:spacing w:line="0" w:lineRule="atLeast"/>
        <w:jc w:val="both"/>
        <w:rPr>
          <w:rFonts w:eastAsia="HiddenHorzOCR"/>
          <w:color w:val="000000"/>
          <w:sz w:val="22"/>
          <w:szCs w:val="22"/>
        </w:rPr>
      </w:pPr>
      <w:proofErr w:type="spellStart"/>
      <w:r w:rsidRPr="008018B8">
        <w:rPr>
          <w:rFonts w:eastAsia="HiddenHorzOCR"/>
          <w:color w:val="000000"/>
          <w:sz w:val="22"/>
          <w:szCs w:val="22"/>
        </w:rPr>
        <w:t>не</w:t>
      </w:r>
      <w:proofErr w:type="spellEnd"/>
      <w:r w:rsidRPr="008018B8">
        <w:rPr>
          <w:rFonts w:eastAsia="HiddenHorzOCR"/>
          <w:color w:val="000000"/>
          <w:sz w:val="22"/>
          <w:szCs w:val="22"/>
        </w:rPr>
        <w:t xml:space="preserve"> </w:t>
      </w:r>
      <w:proofErr w:type="spellStart"/>
      <w:r w:rsidRPr="008018B8">
        <w:rPr>
          <w:rFonts w:eastAsia="HiddenHorzOCR"/>
          <w:color w:val="000000"/>
          <w:sz w:val="22"/>
          <w:szCs w:val="22"/>
        </w:rPr>
        <w:t>поднесе</w:t>
      </w:r>
      <w:proofErr w:type="spellEnd"/>
      <w:r w:rsidRPr="008018B8">
        <w:rPr>
          <w:rFonts w:eastAsia="HiddenHorzOCR"/>
          <w:color w:val="000000"/>
          <w:sz w:val="22"/>
          <w:szCs w:val="22"/>
        </w:rPr>
        <w:t xml:space="preserve"> </w:t>
      </w:r>
      <w:proofErr w:type="spellStart"/>
      <w:r w:rsidRPr="008018B8">
        <w:rPr>
          <w:rFonts w:eastAsia="HiddenHorzOCR"/>
          <w:color w:val="000000"/>
          <w:sz w:val="22"/>
          <w:szCs w:val="22"/>
        </w:rPr>
        <w:t>понуду</w:t>
      </w:r>
      <w:proofErr w:type="spellEnd"/>
      <w:r w:rsidRPr="008018B8">
        <w:rPr>
          <w:rFonts w:eastAsia="HiddenHorzOCR"/>
          <w:color w:val="000000"/>
          <w:sz w:val="22"/>
          <w:szCs w:val="22"/>
        </w:rPr>
        <w:t xml:space="preserve">, </w:t>
      </w:r>
      <w:proofErr w:type="spellStart"/>
      <w:r w:rsidRPr="008018B8">
        <w:rPr>
          <w:rFonts w:eastAsia="HiddenHorzOCR"/>
          <w:color w:val="000000"/>
          <w:sz w:val="22"/>
          <w:szCs w:val="22"/>
        </w:rPr>
        <w:t>или</w:t>
      </w:r>
      <w:proofErr w:type="spellEnd"/>
      <w:r w:rsidRPr="008018B8">
        <w:rPr>
          <w:rFonts w:eastAsia="HiddenHorzOCR"/>
          <w:color w:val="000000"/>
          <w:sz w:val="22"/>
          <w:szCs w:val="22"/>
        </w:rPr>
        <w:t xml:space="preserve"> </w:t>
      </w:r>
      <w:proofErr w:type="spellStart"/>
      <w:r w:rsidRPr="008018B8">
        <w:rPr>
          <w:rFonts w:eastAsia="HiddenHorzOCR"/>
          <w:color w:val="000000"/>
          <w:sz w:val="22"/>
          <w:szCs w:val="22"/>
        </w:rPr>
        <w:t>поднесе</w:t>
      </w:r>
      <w:proofErr w:type="spellEnd"/>
      <w:r w:rsidRPr="008018B8">
        <w:rPr>
          <w:rFonts w:eastAsia="HiddenHorzOCR"/>
          <w:color w:val="000000"/>
          <w:sz w:val="22"/>
          <w:szCs w:val="22"/>
        </w:rPr>
        <w:t xml:space="preserve"> </w:t>
      </w:r>
      <w:proofErr w:type="spellStart"/>
      <w:r w:rsidRPr="008018B8">
        <w:rPr>
          <w:rFonts w:eastAsia="HiddenHorzOCR"/>
          <w:color w:val="000000"/>
          <w:sz w:val="22"/>
          <w:szCs w:val="22"/>
        </w:rPr>
        <w:t>понуду</w:t>
      </w:r>
      <w:proofErr w:type="spellEnd"/>
      <w:r w:rsidRPr="008018B8">
        <w:rPr>
          <w:rFonts w:eastAsia="HiddenHorzOCR"/>
          <w:color w:val="000000"/>
          <w:sz w:val="22"/>
          <w:szCs w:val="22"/>
        </w:rPr>
        <w:t xml:space="preserve"> </w:t>
      </w:r>
      <w:proofErr w:type="spellStart"/>
      <w:r w:rsidRPr="008018B8">
        <w:rPr>
          <w:rFonts w:eastAsia="HiddenHorzOCR"/>
          <w:color w:val="000000"/>
          <w:sz w:val="22"/>
          <w:szCs w:val="22"/>
        </w:rPr>
        <w:t>која</w:t>
      </w:r>
      <w:proofErr w:type="spellEnd"/>
      <w:r w:rsidRPr="008018B8">
        <w:rPr>
          <w:rFonts w:eastAsia="HiddenHorzOCR"/>
          <w:color w:val="000000"/>
          <w:sz w:val="22"/>
          <w:szCs w:val="22"/>
        </w:rPr>
        <w:t xml:space="preserve"> </w:t>
      </w:r>
      <w:proofErr w:type="spellStart"/>
      <w:r w:rsidRPr="008018B8">
        <w:rPr>
          <w:rFonts w:eastAsia="HiddenHorzOCR"/>
          <w:color w:val="000000"/>
          <w:sz w:val="22"/>
          <w:szCs w:val="22"/>
        </w:rPr>
        <w:t>не</w:t>
      </w:r>
      <w:proofErr w:type="spellEnd"/>
      <w:r w:rsidRPr="008018B8">
        <w:rPr>
          <w:rFonts w:eastAsia="HiddenHorzOCR"/>
          <w:color w:val="000000"/>
          <w:sz w:val="22"/>
          <w:szCs w:val="22"/>
        </w:rPr>
        <w:t xml:space="preserve"> </w:t>
      </w:r>
      <w:proofErr w:type="spellStart"/>
      <w:r w:rsidRPr="008018B8">
        <w:rPr>
          <w:rFonts w:eastAsia="HiddenHorzOCR"/>
          <w:color w:val="000000"/>
          <w:sz w:val="22"/>
          <w:szCs w:val="22"/>
        </w:rPr>
        <w:t>садржи</w:t>
      </w:r>
      <w:proofErr w:type="spellEnd"/>
      <w:r w:rsidRPr="008018B8">
        <w:rPr>
          <w:rFonts w:eastAsia="HiddenHorzOCR"/>
          <w:color w:val="000000"/>
          <w:sz w:val="22"/>
          <w:szCs w:val="22"/>
        </w:rPr>
        <w:t xml:space="preserve"> </w:t>
      </w:r>
      <w:proofErr w:type="spellStart"/>
      <w:r w:rsidRPr="008018B8">
        <w:rPr>
          <w:rFonts w:eastAsia="HiddenHorzOCR"/>
          <w:color w:val="000000"/>
          <w:sz w:val="22"/>
          <w:szCs w:val="22"/>
        </w:rPr>
        <w:t>обавезне</w:t>
      </w:r>
      <w:proofErr w:type="spellEnd"/>
      <w:r w:rsidRPr="008018B8">
        <w:rPr>
          <w:rFonts w:eastAsia="HiddenHorzOCR"/>
          <w:color w:val="000000"/>
          <w:sz w:val="22"/>
          <w:szCs w:val="22"/>
        </w:rPr>
        <w:t xml:space="preserve"> </w:t>
      </w:r>
      <w:proofErr w:type="spellStart"/>
      <w:r w:rsidRPr="008018B8">
        <w:rPr>
          <w:rFonts w:eastAsia="HiddenHorzOCR"/>
          <w:color w:val="000000"/>
          <w:sz w:val="22"/>
          <w:szCs w:val="22"/>
        </w:rPr>
        <w:t>елементе</w:t>
      </w:r>
      <w:proofErr w:type="spellEnd"/>
      <w:r w:rsidRPr="008018B8">
        <w:rPr>
          <w:rFonts w:eastAsia="HiddenHorzOCR"/>
          <w:color w:val="000000"/>
          <w:sz w:val="22"/>
          <w:szCs w:val="22"/>
        </w:rPr>
        <w:t>;</w:t>
      </w:r>
    </w:p>
    <w:p w14:paraId="47A7B05A" w14:textId="77777777" w:rsidR="008E75CF" w:rsidRPr="008018B8" w:rsidRDefault="008E75CF" w:rsidP="00EB1217">
      <w:pPr>
        <w:pStyle w:val="ListParagraph"/>
        <w:numPr>
          <w:ilvl w:val="0"/>
          <w:numId w:val="22"/>
        </w:numPr>
        <w:autoSpaceDE w:val="0"/>
        <w:autoSpaceDN w:val="0"/>
        <w:adjustRightInd w:val="0"/>
        <w:spacing w:line="0" w:lineRule="atLeast"/>
        <w:jc w:val="both"/>
        <w:rPr>
          <w:rFonts w:eastAsia="HiddenHorzOCR"/>
          <w:color w:val="000000"/>
          <w:sz w:val="22"/>
          <w:szCs w:val="22"/>
        </w:rPr>
      </w:pPr>
      <w:proofErr w:type="spellStart"/>
      <w:r w:rsidRPr="008018B8">
        <w:rPr>
          <w:rFonts w:eastAsia="HiddenHorzOCR"/>
          <w:color w:val="000000"/>
          <w:sz w:val="22"/>
          <w:szCs w:val="22"/>
        </w:rPr>
        <w:t>као</w:t>
      </w:r>
      <w:proofErr w:type="spellEnd"/>
      <w:r w:rsidRPr="008018B8">
        <w:rPr>
          <w:rFonts w:eastAsia="HiddenHorzOCR"/>
          <w:color w:val="000000"/>
          <w:sz w:val="22"/>
          <w:szCs w:val="22"/>
        </w:rPr>
        <w:t xml:space="preserve"> </w:t>
      </w:r>
      <w:proofErr w:type="spellStart"/>
      <w:r w:rsidRPr="008018B8">
        <w:rPr>
          <w:rFonts w:eastAsia="HiddenHorzOCR"/>
          <w:color w:val="000000"/>
          <w:sz w:val="22"/>
          <w:szCs w:val="22"/>
        </w:rPr>
        <w:t>проглашени</w:t>
      </w:r>
      <w:proofErr w:type="spellEnd"/>
      <w:r w:rsidRPr="008018B8">
        <w:rPr>
          <w:rFonts w:eastAsia="HiddenHorzOCR"/>
          <w:color w:val="000000"/>
          <w:sz w:val="22"/>
          <w:szCs w:val="22"/>
        </w:rPr>
        <w:t xml:space="preserve"> </w:t>
      </w:r>
      <w:proofErr w:type="spellStart"/>
      <w:r w:rsidRPr="008018B8">
        <w:rPr>
          <w:rFonts w:eastAsia="HiddenHorzOCR"/>
          <w:color w:val="000000"/>
          <w:sz w:val="22"/>
          <w:szCs w:val="22"/>
        </w:rPr>
        <w:t>купац</w:t>
      </w:r>
      <w:proofErr w:type="spellEnd"/>
      <w:r w:rsidRPr="008018B8">
        <w:rPr>
          <w:rFonts w:eastAsia="HiddenHorzOCR"/>
          <w:color w:val="000000"/>
          <w:sz w:val="22"/>
          <w:szCs w:val="22"/>
        </w:rPr>
        <w:t xml:space="preserve"> </w:t>
      </w:r>
      <w:proofErr w:type="spellStart"/>
      <w:r w:rsidRPr="008018B8">
        <w:rPr>
          <w:rFonts w:eastAsia="HiddenHorzOCR"/>
          <w:color w:val="000000"/>
          <w:sz w:val="22"/>
          <w:szCs w:val="22"/>
        </w:rPr>
        <w:t>одбије</w:t>
      </w:r>
      <w:proofErr w:type="spellEnd"/>
      <w:r w:rsidRPr="008018B8">
        <w:rPr>
          <w:rFonts w:eastAsia="HiddenHorzOCR"/>
          <w:color w:val="000000"/>
          <w:sz w:val="22"/>
          <w:szCs w:val="22"/>
        </w:rPr>
        <w:t xml:space="preserve"> </w:t>
      </w:r>
      <w:proofErr w:type="spellStart"/>
      <w:r w:rsidRPr="008018B8">
        <w:rPr>
          <w:rFonts w:eastAsia="HiddenHorzOCR"/>
          <w:color w:val="000000"/>
          <w:sz w:val="22"/>
          <w:szCs w:val="22"/>
        </w:rPr>
        <w:t>да</w:t>
      </w:r>
      <w:proofErr w:type="spellEnd"/>
      <w:r w:rsidRPr="008018B8">
        <w:rPr>
          <w:rFonts w:eastAsia="HiddenHorzOCR"/>
          <w:color w:val="000000"/>
          <w:sz w:val="22"/>
          <w:szCs w:val="22"/>
        </w:rPr>
        <w:t xml:space="preserve"> </w:t>
      </w:r>
      <w:proofErr w:type="spellStart"/>
      <w:r w:rsidRPr="008018B8">
        <w:rPr>
          <w:rFonts w:eastAsia="HiddenHorzOCR"/>
          <w:color w:val="000000"/>
          <w:sz w:val="22"/>
          <w:szCs w:val="22"/>
        </w:rPr>
        <w:t>потпише</w:t>
      </w:r>
      <w:proofErr w:type="spellEnd"/>
      <w:r w:rsidRPr="008018B8">
        <w:rPr>
          <w:rFonts w:eastAsia="HiddenHorzOCR"/>
          <w:color w:val="000000"/>
          <w:sz w:val="22"/>
          <w:szCs w:val="22"/>
        </w:rPr>
        <w:t xml:space="preserve"> </w:t>
      </w:r>
      <w:proofErr w:type="spellStart"/>
      <w:r w:rsidRPr="008018B8">
        <w:rPr>
          <w:rFonts w:eastAsia="HiddenHorzOCR"/>
          <w:color w:val="000000"/>
          <w:sz w:val="22"/>
          <w:szCs w:val="22"/>
        </w:rPr>
        <w:t>уговор</w:t>
      </w:r>
      <w:proofErr w:type="spellEnd"/>
      <w:r w:rsidRPr="008018B8">
        <w:rPr>
          <w:rFonts w:eastAsia="HiddenHorzOCR"/>
          <w:color w:val="000000"/>
          <w:sz w:val="22"/>
          <w:szCs w:val="22"/>
        </w:rPr>
        <w:t xml:space="preserve"> о </w:t>
      </w:r>
      <w:proofErr w:type="spellStart"/>
      <w:r w:rsidRPr="008018B8">
        <w:rPr>
          <w:rFonts w:eastAsia="HiddenHorzOCR"/>
          <w:color w:val="000000"/>
          <w:sz w:val="22"/>
          <w:szCs w:val="22"/>
        </w:rPr>
        <w:t>купопродаји</w:t>
      </w:r>
      <w:proofErr w:type="spellEnd"/>
      <w:r w:rsidRPr="008018B8">
        <w:rPr>
          <w:rFonts w:eastAsia="HiddenHorzOCR"/>
          <w:color w:val="000000"/>
          <w:sz w:val="22"/>
          <w:szCs w:val="22"/>
        </w:rPr>
        <w:t xml:space="preserve"> </w:t>
      </w:r>
      <w:proofErr w:type="spellStart"/>
      <w:r w:rsidRPr="008018B8">
        <w:rPr>
          <w:rFonts w:eastAsia="HiddenHorzOCR"/>
          <w:color w:val="000000"/>
          <w:sz w:val="22"/>
          <w:szCs w:val="22"/>
        </w:rPr>
        <w:t>или</w:t>
      </w:r>
      <w:proofErr w:type="spellEnd"/>
    </w:p>
    <w:p w14:paraId="07253887" w14:textId="2C2F85B8" w:rsidR="008E75CF" w:rsidRPr="008018B8" w:rsidRDefault="008E75CF" w:rsidP="00EB1217">
      <w:pPr>
        <w:pStyle w:val="ListParagraph"/>
        <w:numPr>
          <w:ilvl w:val="0"/>
          <w:numId w:val="22"/>
        </w:numPr>
        <w:autoSpaceDE w:val="0"/>
        <w:autoSpaceDN w:val="0"/>
        <w:adjustRightInd w:val="0"/>
        <w:spacing w:line="0" w:lineRule="atLeast"/>
        <w:jc w:val="both"/>
        <w:rPr>
          <w:rFonts w:eastAsia="HiddenHorzOCR"/>
          <w:color w:val="000000"/>
          <w:sz w:val="22"/>
          <w:szCs w:val="22"/>
        </w:rPr>
      </w:pPr>
      <w:proofErr w:type="spellStart"/>
      <w:r w:rsidRPr="008018B8">
        <w:rPr>
          <w:rFonts w:eastAsia="HiddenHorzOCR"/>
          <w:color w:val="000000"/>
          <w:sz w:val="22"/>
          <w:szCs w:val="22"/>
        </w:rPr>
        <w:t>буде</w:t>
      </w:r>
      <w:proofErr w:type="spellEnd"/>
      <w:r w:rsidRPr="008018B8">
        <w:rPr>
          <w:rFonts w:eastAsia="HiddenHorzOCR"/>
          <w:color w:val="000000"/>
          <w:sz w:val="22"/>
          <w:szCs w:val="22"/>
        </w:rPr>
        <w:t xml:space="preserve"> </w:t>
      </w:r>
      <w:proofErr w:type="spellStart"/>
      <w:r w:rsidRPr="008018B8">
        <w:rPr>
          <w:rFonts w:eastAsia="HiddenHorzOCR"/>
          <w:color w:val="000000"/>
          <w:sz w:val="22"/>
          <w:szCs w:val="22"/>
        </w:rPr>
        <w:t>проглашен</w:t>
      </w:r>
      <w:proofErr w:type="spellEnd"/>
      <w:r w:rsidRPr="008018B8">
        <w:rPr>
          <w:rFonts w:eastAsia="HiddenHorzOCR"/>
          <w:color w:val="000000"/>
          <w:sz w:val="22"/>
          <w:szCs w:val="22"/>
        </w:rPr>
        <w:t xml:space="preserve"> </w:t>
      </w:r>
      <w:proofErr w:type="spellStart"/>
      <w:r w:rsidR="004770D4" w:rsidRPr="008018B8">
        <w:rPr>
          <w:rFonts w:eastAsia="HiddenHorzOCR"/>
          <w:color w:val="000000"/>
          <w:sz w:val="22"/>
          <w:szCs w:val="22"/>
        </w:rPr>
        <w:t>купцем</w:t>
      </w:r>
      <w:proofErr w:type="spellEnd"/>
      <w:r w:rsidRPr="008018B8">
        <w:rPr>
          <w:rFonts w:eastAsia="HiddenHorzOCR"/>
          <w:color w:val="000000"/>
          <w:sz w:val="22"/>
          <w:szCs w:val="22"/>
        </w:rPr>
        <w:t xml:space="preserve">, а </w:t>
      </w:r>
      <w:proofErr w:type="spellStart"/>
      <w:r w:rsidRPr="008018B8">
        <w:rPr>
          <w:rFonts w:eastAsia="HiddenHorzOCR"/>
          <w:color w:val="000000"/>
          <w:sz w:val="22"/>
          <w:szCs w:val="22"/>
        </w:rPr>
        <w:t>не</w:t>
      </w:r>
      <w:proofErr w:type="spellEnd"/>
      <w:r w:rsidRPr="008018B8">
        <w:rPr>
          <w:rFonts w:eastAsia="HiddenHorzOCR"/>
          <w:color w:val="000000"/>
          <w:sz w:val="22"/>
          <w:szCs w:val="22"/>
        </w:rPr>
        <w:t xml:space="preserve"> </w:t>
      </w:r>
      <w:proofErr w:type="spellStart"/>
      <w:r w:rsidRPr="008018B8">
        <w:rPr>
          <w:rFonts w:eastAsia="HiddenHorzOCR"/>
          <w:color w:val="000000"/>
          <w:sz w:val="22"/>
          <w:szCs w:val="22"/>
        </w:rPr>
        <w:t>уплати</w:t>
      </w:r>
      <w:proofErr w:type="spellEnd"/>
      <w:r w:rsidRPr="008018B8">
        <w:rPr>
          <w:rFonts w:eastAsia="HiddenHorzOCR"/>
          <w:color w:val="000000"/>
          <w:sz w:val="22"/>
          <w:szCs w:val="22"/>
        </w:rPr>
        <w:t xml:space="preserve"> </w:t>
      </w:r>
      <w:proofErr w:type="spellStart"/>
      <w:r w:rsidRPr="008018B8">
        <w:rPr>
          <w:rFonts w:eastAsia="HiddenHorzOCR"/>
          <w:color w:val="000000"/>
          <w:sz w:val="22"/>
          <w:szCs w:val="22"/>
        </w:rPr>
        <w:t>купопродајну</w:t>
      </w:r>
      <w:proofErr w:type="spellEnd"/>
      <w:r w:rsidRPr="008018B8">
        <w:rPr>
          <w:rFonts w:eastAsia="HiddenHorzOCR"/>
          <w:color w:val="000000"/>
          <w:sz w:val="22"/>
          <w:szCs w:val="22"/>
        </w:rPr>
        <w:t xml:space="preserve"> </w:t>
      </w:r>
      <w:proofErr w:type="spellStart"/>
      <w:r w:rsidRPr="008018B8">
        <w:rPr>
          <w:rFonts w:eastAsia="HiddenHorzOCR"/>
          <w:color w:val="000000"/>
          <w:sz w:val="22"/>
          <w:szCs w:val="22"/>
        </w:rPr>
        <w:t>цену</w:t>
      </w:r>
      <w:proofErr w:type="spellEnd"/>
      <w:r w:rsidRPr="008018B8">
        <w:rPr>
          <w:rFonts w:eastAsia="HiddenHorzOCR"/>
          <w:color w:val="000000"/>
          <w:sz w:val="22"/>
          <w:szCs w:val="22"/>
        </w:rPr>
        <w:t xml:space="preserve"> у </w:t>
      </w:r>
      <w:proofErr w:type="spellStart"/>
      <w:r w:rsidRPr="008018B8">
        <w:rPr>
          <w:rFonts w:eastAsia="HiddenHorzOCR"/>
          <w:color w:val="000000"/>
          <w:sz w:val="22"/>
          <w:szCs w:val="22"/>
        </w:rPr>
        <w:t>предвиђеном</w:t>
      </w:r>
      <w:proofErr w:type="spellEnd"/>
      <w:r w:rsidRPr="008018B8">
        <w:rPr>
          <w:rFonts w:eastAsia="HiddenHorzOCR"/>
          <w:color w:val="000000"/>
          <w:sz w:val="22"/>
          <w:szCs w:val="22"/>
        </w:rPr>
        <w:t xml:space="preserve"> </w:t>
      </w:r>
      <w:proofErr w:type="spellStart"/>
      <w:r w:rsidRPr="008018B8">
        <w:rPr>
          <w:rFonts w:eastAsia="HiddenHorzOCR"/>
          <w:color w:val="000000"/>
          <w:sz w:val="22"/>
          <w:szCs w:val="22"/>
        </w:rPr>
        <w:t>року</w:t>
      </w:r>
      <w:proofErr w:type="spellEnd"/>
      <w:r w:rsidRPr="008018B8">
        <w:rPr>
          <w:rFonts w:eastAsia="HiddenHorzOCR"/>
          <w:color w:val="000000"/>
          <w:sz w:val="22"/>
          <w:szCs w:val="22"/>
        </w:rPr>
        <w:t xml:space="preserve"> и </w:t>
      </w:r>
      <w:proofErr w:type="spellStart"/>
      <w:r w:rsidRPr="008018B8">
        <w:rPr>
          <w:rFonts w:eastAsia="HiddenHorzOCR"/>
          <w:color w:val="000000"/>
          <w:sz w:val="22"/>
          <w:szCs w:val="22"/>
        </w:rPr>
        <w:t>на</w:t>
      </w:r>
      <w:proofErr w:type="spellEnd"/>
      <w:r w:rsidRPr="008018B8">
        <w:rPr>
          <w:rFonts w:eastAsia="HiddenHorzOCR"/>
          <w:color w:val="000000"/>
          <w:sz w:val="22"/>
          <w:szCs w:val="22"/>
        </w:rPr>
        <w:t xml:space="preserve"> </w:t>
      </w:r>
      <w:proofErr w:type="spellStart"/>
      <w:r w:rsidRPr="008018B8">
        <w:rPr>
          <w:rFonts w:eastAsia="HiddenHorzOCR"/>
          <w:color w:val="000000"/>
          <w:sz w:val="22"/>
          <w:szCs w:val="22"/>
        </w:rPr>
        <w:t>прописани</w:t>
      </w:r>
      <w:proofErr w:type="spellEnd"/>
      <w:r w:rsidR="00015E19">
        <w:rPr>
          <w:rFonts w:eastAsia="HiddenHorzOCR"/>
          <w:color w:val="000000"/>
          <w:sz w:val="22"/>
          <w:szCs w:val="22"/>
          <w:lang w:val="sr-Cyrl-RS"/>
        </w:rPr>
        <w:t xml:space="preserve"> </w:t>
      </w:r>
      <w:proofErr w:type="spellStart"/>
      <w:r w:rsidRPr="008018B8">
        <w:rPr>
          <w:rFonts w:eastAsia="HiddenHorzOCR"/>
          <w:color w:val="000000"/>
          <w:sz w:val="22"/>
          <w:szCs w:val="22"/>
        </w:rPr>
        <w:t>начин</w:t>
      </w:r>
      <w:proofErr w:type="spellEnd"/>
      <w:r w:rsidRPr="008018B8">
        <w:rPr>
          <w:rFonts w:eastAsia="HiddenHorzOCR"/>
          <w:color w:val="000000"/>
          <w:sz w:val="22"/>
          <w:szCs w:val="22"/>
        </w:rPr>
        <w:t>.</w:t>
      </w:r>
    </w:p>
    <w:p w14:paraId="39F63FA0" w14:textId="77777777" w:rsidR="00B831B8" w:rsidRPr="008018B8" w:rsidRDefault="00B831B8" w:rsidP="001D19A9">
      <w:pPr>
        <w:spacing w:after="0" w:line="0" w:lineRule="atLeast"/>
        <w:jc w:val="both"/>
        <w:rPr>
          <w:rFonts w:ascii="Times New Roman" w:hAnsi="Times New Roman"/>
        </w:rPr>
      </w:pPr>
    </w:p>
    <w:p w14:paraId="36F3B9E3" w14:textId="77777777" w:rsidR="00907FB2" w:rsidRPr="008018B8" w:rsidRDefault="00907FB2" w:rsidP="001D19A9">
      <w:pPr>
        <w:autoSpaceDE w:val="0"/>
        <w:autoSpaceDN w:val="0"/>
        <w:adjustRightInd w:val="0"/>
        <w:spacing w:after="0" w:line="0" w:lineRule="atLeast"/>
        <w:jc w:val="both"/>
        <w:rPr>
          <w:rFonts w:ascii="Times New Roman" w:hAnsi="Times New Roman"/>
          <w:color w:val="000000"/>
        </w:rPr>
      </w:pPr>
      <w:r w:rsidRPr="008018B8">
        <w:rPr>
          <w:rFonts w:ascii="Times New Roman" w:hAnsi="Times New Roman"/>
          <w:color w:val="000000"/>
        </w:rPr>
        <w:t>Сви порези и трошкови који проистекну из уговора о купопродаји п</w:t>
      </w:r>
      <w:r w:rsidRPr="008018B8">
        <w:rPr>
          <w:rFonts w:ascii="Times New Roman" w:hAnsi="Times New Roman"/>
          <w:color w:val="000000"/>
          <w:lang w:val="hr-HR"/>
        </w:rPr>
        <w:t>a</w:t>
      </w:r>
      <w:r w:rsidRPr="008018B8">
        <w:rPr>
          <w:rFonts w:ascii="Times New Roman" w:hAnsi="Times New Roman"/>
          <w:color w:val="000000"/>
        </w:rPr>
        <w:t>дају на терет понуђача односно купца.</w:t>
      </w:r>
    </w:p>
    <w:p w14:paraId="3F2F0E5C" w14:textId="77777777" w:rsidR="00E777B9" w:rsidRPr="008018B8" w:rsidRDefault="00E777B9" w:rsidP="001D19A9">
      <w:pPr>
        <w:spacing w:after="0" w:line="0" w:lineRule="atLeast"/>
        <w:jc w:val="both"/>
        <w:rPr>
          <w:rFonts w:ascii="Times New Roman" w:hAnsi="Times New Roman"/>
          <w:i/>
          <w:iCs/>
          <w:lang w:val="sr-Cyrl-CS"/>
        </w:rPr>
      </w:pPr>
    </w:p>
    <w:p w14:paraId="0B46B18C" w14:textId="77777777" w:rsidR="002C339B" w:rsidRPr="008018B8" w:rsidRDefault="00E777B9" w:rsidP="001D19A9">
      <w:pPr>
        <w:spacing w:after="0" w:line="0" w:lineRule="atLeast"/>
        <w:jc w:val="both"/>
        <w:rPr>
          <w:rFonts w:ascii="Times New Roman" w:hAnsi="Times New Roman"/>
          <w:i/>
          <w:iCs/>
          <w:lang w:val="sr-Cyrl-CS"/>
        </w:rPr>
      </w:pPr>
      <w:r w:rsidRPr="008018B8">
        <w:rPr>
          <w:rFonts w:ascii="Times New Roman" w:hAnsi="Times New Roman"/>
          <w:i/>
          <w:iCs/>
          <w:lang w:val="sr-Cyrl-CS"/>
        </w:rPr>
        <w:t xml:space="preserve">Напомена: Није дозвољено достављање оригинала банкарске гаранције пошиљком (обичном или препорученом), путем факса, mail-a или на други начин, осим на начин прописан у тачки 2. Услова за стицање права за учешће из овог огласа. </w:t>
      </w:r>
    </w:p>
    <w:p w14:paraId="3215FE55" w14:textId="77777777" w:rsidR="00E777B9" w:rsidRPr="008018B8" w:rsidRDefault="00E777B9" w:rsidP="001D19A9">
      <w:pPr>
        <w:spacing w:after="0" w:line="0" w:lineRule="atLeast"/>
        <w:jc w:val="both"/>
        <w:rPr>
          <w:rFonts w:ascii="Times New Roman" w:hAnsi="Times New Roman"/>
          <w:i/>
          <w:iCs/>
          <w:lang w:val="sr-Cyrl-CS"/>
        </w:rPr>
      </w:pPr>
      <w:r w:rsidRPr="008018B8">
        <w:rPr>
          <w:rFonts w:ascii="Times New Roman" w:hAnsi="Times New Roman"/>
          <w:i/>
          <w:iCs/>
          <w:lang w:val="sr-Cyrl-CS"/>
        </w:rPr>
        <w:t xml:space="preserve">Стечајни управник напомиње да ће у складу са епидемиолошким мерама учесницима пре </w:t>
      </w:r>
      <w:r w:rsidR="002C339B" w:rsidRPr="008018B8">
        <w:rPr>
          <w:rFonts w:ascii="Times New Roman" w:hAnsi="Times New Roman"/>
          <w:i/>
          <w:iCs/>
        </w:rPr>
        <w:t xml:space="preserve">одржавања продаје </w:t>
      </w:r>
      <w:r w:rsidRPr="008018B8">
        <w:rPr>
          <w:rFonts w:ascii="Times New Roman" w:hAnsi="Times New Roman"/>
          <w:i/>
          <w:iCs/>
          <w:lang w:val="sr-Cyrl-CS"/>
        </w:rPr>
        <w:t>бити мерена телесна температура, те да су учесници дужни да се придржавају свих епидемиолошких мера прописаних одлукама Кризног штаба Владе Републике Србије.</w:t>
      </w:r>
    </w:p>
    <w:p w14:paraId="10CADEBF" w14:textId="77777777" w:rsidR="00B831B8" w:rsidRPr="008018B8" w:rsidRDefault="00B831B8" w:rsidP="001D19A9">
      <w:pPr>
        <w:spacing w:after="0" w:line="0" w:lineRule="atLeast"/>
        <w:jc w:val="both"/>
        <w:rPr>
          <w:rFonts w:ascii="Times New Roman" w:hAnsi="Times New Roman"/>
        </w:rPr>
      </w:pPr>
    </w:p>
    <w:p w14:paraId="51CFED06" w14:textId="77777777" w:rsidR="0037062B" w:rsidRPr="008018B8" w:rsidRDefault="00B831B8" w:rsidP="001D19A9">
      <w:pPr>
        <w:spacing w:after="0" w:line="0" w:lineRule="atLeast"/>
        <w:jc w:val="both"/>
        <w:rPr>
          <w:rFonts w:ascii="Times New Roman" w:hAnsi="Times New Roman"/>
        </w:rPr>
      </w:pPr>
      <w:r w:rsidRPr="008018B8">
        <w:rPr>
          <w:rFonts w:ascii="Times New Roman" w:hAnsi="Times New Roman"/>
          <w:b/>
        </w:rPr>
        <w:t>Особа за контакт - овлашћено лице: Повереник с</w:t>
      </w:r>
      <w:r w:rsidRPr="008018B8">
        <w:rPr>
          <w:rFonts w:ascii="Times New Roman" w:hAnsi="Times New Roman"/>
          <w:b/>
          <w:lang w:val="ru-RU"/>
        </w:rPr>
        <w:t>течајног управника Жељко Мијушковић</w:t>
      </w:r>
      <w:r w:rsidRPr="008018B8">
        <w:rPr>
          <w:rFonts w:ascii="Times New Roman" w:hAnsi="Times New Roman"/>
          <w:b/>
        </w:rPr>
        <w:t>, контакт телефон: 069.829.4488</w:t>
      </w:r>
      <w:r w:rsidR="008F759E" w:rsidRPr="008018B8">
        <w:rPr>
          <w:rFonts w:ascii="Times New Roman" w:hAnsi="Times New Roman"/>
          <w:b/>
        </w:rPr>
        <w:t>, zeljko_mijuskovic@yahoo.com</w:t>
      </w:r>
      <w:r w:rsidRPr="008018B8">
        <w:rPr>
          <w:rFonts w:ascii="Times New Roman" w:hAnsi="Times New Roman"/>
          <w:b/>
        </w:rPr>
        <w:t>.</w:t>
      </w:r>
    </w:p>
    <w:p w14:paraId="30C4DC64" w14:textId="77777777" w:rsidR="008F14B4" w:rsidRPr="008018B8" w:rsidRDefault="008F14B4" w:rsidP="001D19A9">
      <w:pPr>
        <w:spacing w:after="0" w:line="0" w:lineRule="atLeast"/>
        <w:jc w:val="both"/>
        <w:rPr>
          <w:rFonts w:ascii="Times New Roman" w:hAnsi="Times New Roman"/>
        </w:rPr>
      </w:pPr>
    </w:p>
    <w:sectPr w:rsidR="008F14B4" w:rsidRPr="008018B8" w:rsidSect="00D9353B">
      <w:pgSz w:w="11906" w:h="16838" w:code="9"/>
      <w:pgMar w:top="1417" w:right="1417" w:bottom="1417" w:left="1417" w:header="137"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098774" w14:textId="77777777" w:rsidR="005431FA" w:rsidRDefault="005431FA" w:rsidP="00E47208">
      <w:pPr>
        <w:spacing w:after="0" w:line="240" w:lineRule="auto"/>
      </w:pPr>
      <w:r>
        <w:separator/>
      </w:r>
    </w:p>
  </w:endnote>
  <w:endnote w:type="continuationSeparator" w:id="0">
    <w:p w14:paraId="7BE86174" w14:textId="77777777" w:rsidR="005431FA" w:rsidRDefault="005431FA" w:rsidP="00E472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HiddenHorzOCR">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B64B66" w14:textId="77777777" w:rsidR="005431FA" w:rsidRDefault="005431FA" w:rsidP="00E47208">
      <w:pPr>
        <w:spacing w:after="0" w:line="240" w:lineRule="auto"/>
      </w:pPr>
      <w:r>
        <w:separator/>
      </w:r>
    </w:p>
  </w:footnote>
  <w:footnote w:type="continuationSeparator" w:id="0">
    <w:p w14:paraId="1B4C24D6" w14:textId="77777777" w:rsidR="005431FA" w:rsidRDefault="005431FA" w:rsidP="00E472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16A4E3B4"/>
    <w:name w:val="WW8Num3"/>
    <w:lvl w:ilvl="0">
      <w:start w:val="1"/>
      <w:numFmt w:val="decimal"/>
      <w:lvlText w:val="%1)"/>
      <w:lvlJc w:val="left"/>
      <w:pPr>
        <w:tabs>
          <w:tab w:val="num" w:pos="0"/>
        </w:tabs>
        <w:ind w:left="1080" w:hanging="360"/>
      </w:pPr>
      <w:rPr>
        <w:b w:val="0"/>
      </w:rPr>
    </w:lvl>
  </w:abstractNum>
  <w:abstractNum w:abstractNumId="1" w15:restartNumberingAfterBreak="0">
    <w:nsid w:val="007241AB"/>
    <w:multiLevelType w:val="hybridMultilevel"/>
    <w:tmpl w:val="1A2C75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DF803D2"/>
    <w:multiLevelType w:val="hybridMultilevel"/>
    <w:tmpl w:val="E33881E4"/>
    <w:lvl w:ilvl="0" w:tplc="CDEEA776">
      <w:start w:val="3"/>
      <w:numFmt w:val="bullet"/>
      <w:lvlText w:val="-"/>
      <w:lvlJc w:val="left"/>
      <w:pPr>
        <w:ind w:left="1800" w:hanging="360"/>
      </w:pPr>
      <w:rPr>
        <w:rFonts w:ascii="Times New Roman" w:eastAsia="Times New Roman" w:hAnsi="Times New Roman" w:cs="Times New Roman" w:hint="default"/>
      </w:rPr>
    </w:lvl>
    <w:lvl w:ilvl="1" w:tplc="081A0003" w:tentative="1">
      <w:start w:val="1"/>
      <w:numFmt w:val="bullet"/>
      <w:lvlText w:val="o"/>
      <w:lvlJc w:val="left"/>
      <w:pPr>
        <w:ind w:left="2520" w:hanging="360"/>
      </w:pPr>
      <w:rPr>
        <w:rFonts w:ascii="Courier New" w:hAnsi="Courier New" w:cs="Courier New" w:hint="default"/>
      </w:rPr>
    </w:lvl>
    <w:lvl w:ilvl="2" w:tplc="081A0005" w:tentative="1">
      <w:start w:val="1"/>
      <w:numFmt w:val="bullet"/>
      <w:lvlText w:val=""/>
      <w:lvlJc w:val="left"/>
      <w:pPr>
        <w:ind w:left="3240" w:hanging="360"/>
      </w:pPr>
      <w:rPr>
        <w:rFonts w:ascii="Wingdings" w:hAnsi="Wingdings" w:hint="default"/>
      </w:rPr>
    </w:lvl>
    <w:lvl w:ilvl="3" w:tplc="081A0001" w:tentative="1">
      <w:start w:val="1"/>
      <w:numFmt w:val="bullet"/>
      <w:lvlText w:val=""/>
      <w:lvlJc w:val="left"/>
      <w:pPr>
        <w:ind w:left="3960" w:hanging="360"/>
      </w:pPr>
      <w:rPr>
        <w:rFonts w:ascii="Symbol" w:hAnsi="Symbol" w:hint="default"/>
      </w:rPr>
    </w:lvl>
    <w:lvl w:ilvl="4" w:tplc="081A0003" w:tentative="1">
      <w:start w:val="1"/>
      <w:numFmt w:val="bullet"/>
      <w:lvlText w:val="o"/>
      <w:lvlJc w:val="left"/>
      <w:pPr>
        <w:ind w:left="4680" w:hanging="360"/>
      </w:pPr>
      <w:rPr>
        <w:rFonts w:ascii="Courier New" w:hAnsi="Courier New" w:cs="Courier New" w:hint="default"/>
      </w:rPr>
    </w:lvl>
    <w:lvl w:ilvl="5" w:tplc="081A0005" w:tentative="1">
      <w:start w:val="1"/>
      <w:numFmt w:val="bullet"/>
      <w:lvlText w:val=""/>
      <w:lvlJc w:val="left"/>
      <w:pPr>
        <w:ind w:left="5400" w:hanging="360"/>
      </w:pPr>
      <w:rPr>
        <w:rFonts w:ascii="Wingdings" w:hAnsi="Wingdings" w:hint="default"/>
      </w:rPr>
    </w:lvl>
    <w:lvl w:ilvl="6" w:tplc="081A0001" w:tentative="1">
      <w:start w:val="1"/>
      <w:numFmt w:val="bullet"/>
      <w:lvlText w:val=""/>
      <w:lvlJc w:val="left"/>
      <w:pPr>
        <w:ind w:left="6120" w:hanging="360"/>
      </w:pPr>
      <w:rPr>
        <w:rFonts w:ascii="Symbol" w:hAnsi="Symbol" w:hint="default"/>
      </w:rPr>
    </w:lvl>
    <w:lvl w:ilvl="7" w:tplc="081A0003" w:tentative="1">
      <w:start w:val="1"/>
      <w:numFmt w:val="bullet"/>
      <w:lvlText w:val="o"/>
      <w:lvlJc w:val="left"/>
      <w:pPr>
        <w:ind w:left="6840" w:hanging="360"/>
      </w:pPr>
      <w:rPr>
        <w:rFonts w:ascii="Courier New" w:hAnsi="Courier New" w:cs="Courier New" w:hint="default"/>
      </w:rPr>
    </w:lvl>
    <w:lvl w:ilvl="8" w:tplc="081A0005" w:tentative="1">
      <w:start w:val="1"/>
      <w:numFmt w:val="bullet"/>
      <w:lvlText w:val=""/>
      <w:lvlJc w:val="left"/>
      <w:pPr>
        <w:ind w:left="7560" w:hanging="360"/>
      </w:pPr>
      <w:rPr>
        <w:rFonts w:ascii="Wingdings" w:hAnsi="Wingdings" w:hint="default"/>
      </w:rPr>
    </w:lvl>
  </w:abstractNum>
  <w:abstractNum w:abstractNumId="3" w15:restartNumberingAfterBreak="0">
    <w:nsid w:val="0FFA2B62"/>
    <w:multiLevelType w:val="hybridMultilevel"/>
    <w:tmpl w:val="5FE89E8E"/>
    <w:lvl w:ilvl="0" w:tplc="FFFFFFFF">
      <w:start w:val="1"/>
      <w:numFmt w:val="decimal"/>
      <w:lvlText w:val="%1."/>
      <w:lvlJc w:val="left"/>
      <w:pPr>
        <w:tabs>
          <w:tab w:val="num" w:pos="720"/>
        </w:tabs>
        <w:ind w:left="720" w:hanging="360"/>
      </w:pPr>
      <w:rPr>
        <w:b/>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118D7DC4"/>
    <w:multiLevelType w:val="hybridMultilevel"/>
    <w:tmpl w:val="50FEAD4C"/>
    <w:lvl w:ilvl="0" w:tplc="66064CB0">
      <w:numFmt w:val="bullet"/>
      <w:lvlText w:val="-"/>
      <w:lvlJc w:val="left"/>
      <w:pPr>
        <w:ind w:left="-207" w:hanging="360"/>
      </w:pPr>
      <w:rPr>
        <w:rFonts w:ascii="Times New Roman" w:eastAsia="Times New Roman" w:hAnsi="Times New Roman" w:cs="Times New Roman" w:hint="default"/>
      </w:rPr>
    </w:lvl>
    <w:lvl w:ilvl="1" w:tplc="081A0003" w:tentative="1">
      <w:start w:val="1"/>
      <w:numFmt w:val="bullet"/>
      <w:lvlText w:val="o"/>
      <w:lvlJc w:val="left"/>
      <w:pPr>
        <w:ind w:left="513" w:hanging="360"/>
      </w:pPr>
      <w:rPr>
        <w:rFonts w:ascii="Courier New" w:hAnsi="Courier New" w:cs="Courier New" w:hint="default"/>
      </w:rPr>
    </w:lvl>
    <w:lvl w:ilvl="2" w:tplc="081A0005" w:tentative="1">
      <w:start w:val="1"/>
      <w:numFmt w:val="bullet"/>
      <w:lvlText w:val=""/>
      <w:lvlJc w:val="left"/>
      <w:pPr>
        <w:ind w:left="1233" w:hanging="360"/>
      </w:pPr>
      <w:rPr>
        <w:rFonts w:ascii="Wingdings" w:hAnsi="Wingdings" w:hint="default"/>
      </w:rPr>
    </w:lvl>
    <w:lvl w:ilvl="3" w:tplc="081A0001" w:tentative="1">
      <w:start w:val="1"/>
      <w:numFmt w:val="bullet"/>
      <w:lvlText w:val=""/>
      <w:lvlJc w:val="left"/>
      <w:pPr>
        <w:ind w:left="1953" w:hanging="360"/>
      </w:pPr>
      <w:rPr>
        <w:rFonts w:ascii="Symbol" w:hAnsi="Symbol" w:hint="default"/>
      </w:rPr>
    </w:lvl>
    <w:lvl w:ilvl="4" w:tplc="081A0003" w:tentative="1">
      <w:start w:val="1"/>
      <w:numFmt w:val="bullet"/>
      <w:lvlText w:val="o"/>
      <w:lvlJc w:val="left"/>
      <w:pPr>
        <w:ind w:left="2673" w:hanging="360"/>
      </w:pPr>
      <w:rPr>
        <w:rFonts w:ascii="Courier New" w:hAnsi="Courier New" w:cs="Courier New" w:hint="default"/>
      </w:rPr>
    </w:lvl>
    <w:lvl w:ilvl="5" w:tplc="081A0005" w:tentative="1">
      <w:start w:val="1"/>
      <w:numFmt w:val="bullet"/>
      <w:lvlText w:val=""/>
      <w:lvlJc w:val="left"/>
      <w:pPr>
        <w:ind w:left="3393" w:hanging="360"/>
      </w:pPr>
      <w:rPr>
        <w:rFonts w:ascii="Wingdings" w:hAnsi="Wingdings" w:hint="default"/>
      </w:rPr>
    </w:lvl>
    <w:lvl w:ilvl="6" w:tplc="081A0001" w:tentative="1">
      <w:start w:val="1"/>
      <w:numFmt w:val="bullet"/>
      <w:lvlText w:val=""/>
      <w:lvlJc w:val="left"/>
      <w:pPr>
        <w:ind w:left="4113" w:hanging="360"/>
      </w:pPr>
      <w:rPr>
        <w:rFonts w:ascii="Symbol" w:hAnsi="Symbol" w:hint="default"/>
      </w:rPr>
    </w:lvl>
    <w:lvl w:ilvl="7" w:tplc="081A0003" w:tentative="1">
      <w:start w:val="1"/>
      <w:numFmt w:val="bullet"/>
      <w:lvlText w:val="o"/>
      <w:lvlJc w:val="left"/>
      <w:pPr>
        <w:ind w:left="4833" w:hanging="360"/>
      </w:pPr>
      <w:rPr>
        <w:rFonts w:ascii="Courier New" w:hAnsi="Courier New" w:cs="Courier New" w:hint="default"/>
      </w:rPr>
    </w:lvl>
    <w:lvl w:ilvl="8" w:tplc="081A0005" w:tentative="1">
      <w:start w:val="1"/>
      <w:numFmt w:val="bullet"/>
      <w:lvlText w:val=""/>
      <w:lvlJc w:val="left"/>
      <w:pPr>
        <w:ind w:left="5553" w:hanging="360"/>
      </w:pPr>
      <w:rPr>
        <w:rFonts w:ascii="Wingdings" w:hAnsi="Wingdings" w:hint="default"/>
      </w:rPr>
    </w:lvl>
  </w:abstractNum>
  <w:abstractNum w:abstractNumId="5" w15:restartNumberingAfterBreak="0">
    <w:nsid w:val="11977588"/>
    <w:multiLevelType w:val="hybridMultilevel"/>
    <w:tmpl w:val="6DF01B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9B35EF"/>
    <w:multiLevelType w:val="hybridMultilevel"/>
    <w:tmpl w:val="7EC611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D655AA"/>
    <w:multiLevelType w:val="hybridMultilevel"/>
    <w:tmpl w:val="22F0C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A07F39"/>
    <w:multiLevelType w:val="hybridMultilevel"/>
    <w:tmpl w:val="F3A83DF4"/>
    <w:lvl w:ilvl="0" w:tplc="081A000F">
      <w:start w:val="1"/>
      <w:numFmt w:val="decimal"/>
      <w:lvlText w:val="%1."/>
      <w:lvlJc w:val="left"/>
      <w:pPr>
        <w:ind w:left="360" w:hanging="360"/>
      </w:pPr>
    </w:lvl>
    <w:lvl w:ilvl="1" w:tplc="081A0019" w:tentative="1">
      <w:start w:val="1"/>
      <w:numFmt w:val="lowerLetter"/>
      <w:lvlText w:val="%2."/>
      <w:lvlJc w:val="left"/>
      <w:pPr>
        <w:ind w:left="1080" w:hanging="360"/>
      </w:pPr>
    </w:lvl>
    <w:lvl w:ilvl="2" w:tplc="081A001B" w:tentative="1">
      <w:start w:val="1"/>
      <w:numFmt w:val="lowerRoman"/>
      <w:lvlText w:val="%3."/>
      <w:lvlJc w:val="right"/>
      <w:pPr>
        <w:ind w:left="1800" w:hanging="180"/>
      </w:pPr>
    </w:lvl>
    <w:lvl w:ilvl="3" w:tplc="081A000F" w:tentative="1">
      <w:start w:val="1"/>
      <w:numFmt w:val="decimal"/>
      <w:lvlText w:val="%4."/>
      <w:lvlJc w:val="left"/>
      <w:pPr>
        <w:ind w:left="2520" w:hanging="360"/>
      </w:pPr>
    </w:lvl>
    <w:lvl w:ilvl="4" w:tplc="081A0019" w:tentative="1">
      <w:start w:val="1"/>
      <w:numFmt w:val="lowerLetter"/>
      <w:lvlText w:val="%5."/>
      <w:lvlJc w:val="left"/>
      <w:pPr>
        <w:ind w:left="3240" w:hanging="360"/>
      </w:pPr>
    </w:lvl>
    <w:lvl w:ilvl="5" w:tplc="081A001B" w:tentative="1">
      <w:start w:val="1"/>
      <w:numFmt w:val="lowerRoman"/>
      <w:lvlText w:val="%6."/>
      <w:lvlJc w:val="right"/>
      <w:pPr>
        <w:ind w:left="3960" w:hanging="180"/>
      </w:pPr>
    </w:lvl>
    <w:lvl w:ilvl="6" w:tplc="081A000F" w:tentative="1">
      <w:start w:val="1"/>
      <w:numFmt w:val="decimal"/>
      <w:lvlText w:val="%7."/>
      <w:lvlJc w:val="left"/>
      <w:pPr>
        <w:ind w:left="4680" w:hanging="360"/>
      </w:pPr>
    </w:lvl>
    <w:lvl w:ilvl="7" w:tplc="081A0019" w:tentative="1">
      <w:start w:val="1"/>
      <w:numFmt w:val="lowerLetter"/>
      <w:lvlText w:val="%8."/>
      <w:lvlJc w:val="left"/>
      <w:pPr>
        <w:ind w:left="5400" w:hanging="360"/>
      </w:pPr>
    </w:lvl>
    <w:lvl w:ilvl="8" w:tplc="081A001B" w:tentative="1">
      <w:start w:val="1"/>
      <w:numFmt w:val="lowerRoman"/>
      <w:lvlText w:val="%9."/>
      <w:lvlJc w:val="right"/>
      <w:pPr>
        <w:ind w:left="6120" w:hanging="180"/>
      </w:pPr>
    </w:lvl>
  </w:abstractNum>
  <w:abstractNum w:abstractNumId="9" w15:restartNumberingAfterBreak="0">
    <w:nsid w:val="22E84CBD"/>
    <w:multiLevelType w:val="hybridMultilevel"/>
    <w:tmpl w:val="5260A36A"/>
    <w:lvl w:ilvl="0" w:tplc="30A2285A">
      <w:numFmt w:val="bullet"/>
      <w:lvlText w:val="-"/>
      <w:lvlJc w:val="left"/>
      <w:pPr>
        <w:ind w:left="-207" w:hanging="360"/>
      </w:pPr>
      <w:rPr>
        <w:rFonts w:ascii="Times New Roman" w:eastAsia="Times New Roman" w:hAnsi="Times New Roman" w:cs="Times New Roman" w:hint="default"/>
      </w:rPr>
    </w:lvl>
    <w:lvl w:ilvl="1" w:tplc="081A0003" w:tentative="1">
      <w:start w:val="1"/>
      <w:numFmt w:val="bullet"/>
      <w:lvlText w:val="o"/>
      <w:lvlJc w:val="left"/>
      <w:pPr>
        <w:ind w:left="513" w:hanging="360"/>
      </w:pPr>
      <w:rPr>
        <w:rFonts w:ascii="Courier New" w:hAnsi="Courier New" w:cs="Courier New" w:hint="default"/>
      </w:rPr>
    </w:lvl>
    <w:lvl w:ilvl="2" w:tplc="081A0005" w:tentative="1">
      <w:start w:val="1"/>
      <w:numFmt w:val="bullet"/>
      <w:lvlText w:val=""/>
      <w:lvlJc w:val="left"/>
      <w:pPr>
        <w:ind w:left="1233" w:hanging="360"/>
      </w:pPr>
      <w:rPr>
        <w:rFonts w:ascii="Wingdings" w:hAnsi="Wingdings" w:hint="default"/>
      </w:rPr>
    </w:lvl>
    <w:lvl w:ilvl="3" w:tplc="081A0001" w:tentative="1">
      <w:start w:val="1"/>
      <w:numFmt w:val="bullet"/>
      <w:lvlText w:val=""/>
      <w:lvlJc w:val="left"/>
      <w:pPr>
        <w:ind w:left="1953" w:hanging="360"/>
      </w:pPr>
      <w:rPr>
        <w:rFonts w:ascii="Symbol" w:hAnsi="Symbol" w:hint="default"/>
      </w:rPr>
    </w:lvl>
    <w:lvl w:ilvl="4" w:tplc="081A0003" w:tentative="1">
      <w:start w:val="1"/>
      <w:numFmt w:val="bullet"/>
      <w:lvlText w:val="o"/>
      <w:lvlJc w:val="left"/>
      <w:pPr>
        <w:ind w:left="2673" w:hanging="360"/>
      </w:pPr>
      <w:rPr>
        <w:rFonts w:ascii="Courier New" w:hAnsi="Courier New" w:cs="Courier New" w:hint="default"/>
      </w:rPr>
    </w:lvl>
    <w:lvl w:ilvl="5" w:tplc="081A0005" w:tentative="1">
      <w:start w:val="1"/>
      <w:numFmt w:val="bullet"/>
      <w:lvlText w:val=""/>
      <w:lvlJc w:val="left"/>
      <w:pPr>
        <w:ind w:left="3393" w:hanging="360"/>
      </w:pPr>
      <w:rPr>
        <w:rFonts w:ascii="Wingdings" w:hAnsi="Wingdings" w:hint="default"/>
      </w:rPr>
    </w:lvl>
    <w:lvl w:ilvl="6" w:tplc="081A0001" w:tentative="1">
      <w:start w:val="1"/>
      <w:numFmt w:val="bullet"/>
      <w:lvlText w:val=""/>
      <w:lvlJc w:val="left"/>
      <w:pPr>
        <w:ind w:left="4113" w:hanging="360"/>
      </w:pPr>
      <w:rPr>
        <w:rFonts w:ascii="Symbol" w:hAnsi="Symbol" w:hint="default"/>
      </w:rPr>
    </w:lvl>
    <w:lvl w:ilvl="7" w:tplc="081A0003" w:tentative="1">
      <w:start w:val="1"/>
      <w:numFmt w:val="bullet"/>
      <w:lvlText w:val="o"/>
      <w:lvlJc w:val="left"/>
      <w:pPr>
        <w:ind w:left="4833" w:hanging="360"/>
      </w:pPr>
      <w:rPr>
        <w:rFonts w:ascii="Courier New" w:hAnsi="Courier New" w:cs="Courier New" w:hint="default"/>
      </w:rPr>
    </w:lvl>
    <w:lvl w:ilvl="8" w:tplc="081A0005" w:tentative="1">
      <w:start w:val="1"/>
      <w:numFmt w:val="bullet"/>
      <w:lvlText w:val=""/>
      <w:lvlJc w:val="left"/>
      <w:pPr>
        <w:ind w:left="5553" w:hanging="360"/>
      </w:pPr>
      <w:rPr>
        <w:rFonts w:ascii="Wingdings" w:hAnsi="Wingdings" w:hint="default"/>
      </w:rPr>
    </w:lvl>
  </w:abstractNum>
  <w:abstractNum w:abstractNumId="10" w15:restartNumberingAfterBreak="0">
    <w:nsid w:val="25DF0522"/>
    <w:multiLevelType w:val="hybridMultilevel"/>
    <w:tmpl w:val="2ED62D8E"/>
    <w:lvl w:ilvl="0" w:tplc="BA10701A">
      <w:numFmt w:val="bullet"/>
      <w:lvlText w:val="-"/>
      <w:lvlJc w:val="left"/>
      <w:pPr>
        <w:ind w:left="-207" w:hanging="360"/>
      </w:pPr>
      <w:rPr>
        <w:rFonts w:ascii="Times New Roman" w:eastAsia="Times New Roman" w:hAnsi="Times New Roman" w:cs="Times New Roman" w:hint="default"/>
      </w:rPr>
    </w:lvl>
    <w:lvl w:ilvl="1" w:tplc="081A0003" w:tentative="1">
      <w:start w:val="1"/>
      <w:numFmt w:val="bullet"/>
      <w:lvlText w:val="o"/>
      <w:lvlJc w:val="left"/>
      <w:pPr>
        <w:ind w:left="513" w:hanging="360"/>
      </w:pPr>
      <w:rPr>
        <w:rFonts w:ascii="Courier New" w:hAnsi="Courier New" w:cs="Courier New" w:hint="default"/>
      </w:rPr>
    </w:lvl>
    <w:lvl w:ilvl="2" w:tplc="081A0005" w:tentative="1">
      <w:start w:val="1"/>
      <w:numFmt w:val="bullet"/>
      <w:lvlText w:val=""/>
      <w:lvlJc w:val="left"/>
      <w:pPr>
        <w:ind w:left="1233" w:hanging="360"/>
      </w:pPr>
      <w:rPr>
        <w:rFonts w:ascii="Wingdings" w:hAnsi="Wingdings" w:hint="default"/>
      </w:rPr>
    </w:lvl>
    <w:lvl w:ilvl="3" w:tplc="081A0001" w:tentative="1">
      <w:start w:val="1"/>
      <w:numFmt w:val="bullet"/>
      <w:lvlText w:val=""/>
      <w:lvlJc w:val="left"/>
      <w:pPr>
        <w:ind w:left="1953" w:hanging="360"/>
      </w:pPr>
      <w:rPr>
        <w:rFonts w:ascii="Symbol" w:hAnsi="Symbol" w:hint="default"/>
      </w:rPr>
    </w:lvl>
    <w:lvl w:ilvl="4" w:tplc="081A0003" w:tentative="1">
      <w:start w:val="1"/>
      <w:numFmt w:val="bullet"/>
      <w:lvlText w:val="o"/>
      <w:lvlJc w:val="left"/>
      <w:pPr>
        <w:ind w:left="2673" w:hanging="360"/>
      </w:pPr>
      <w:rPr>
        <w:rFonts w:ascii="Courier New" w:hAnsi="Courier New" w:cs="Courier New" w:hint="default"/>
      </w:rPr>
    </w:lvl>
    <w:lvl w:ilvl="5" w:tplc="081A0005" w:tentative="1">
      <w:start w:val="1"/>
      <w:numFmt w:val="bullet"/>
      <w:lvlText w:val=""/>
      <w:lvlJc w:val="left"/>
      <w:pPr>
        <w:ind w:left="3393" w:hanging="360"/>
      </w:pPr>
      <w:rPr>
        <w:rFonts w:ascii="Wingdings" w:hAnsi="Wingdings" w:hint="default"/>
      </w:rPr>
    </w:lvl>
    <w:lvl w:ilvl="6" w:tplc="081A0001" w:tentative="1">
      <w:start w:val="1"/>
      <w:numFmt w:val="bullet"/>
      <w:lvlText w:val=""/>
      <w:lvlJc w:val="left"/>
      <w:pPr>
        <w:ind w:left="4113" w:hanging="360"/>
      </w:pPr>
      <w:rPr>
        <w:rFonts w:ascii="Symbol" w:hAnsi="Symbol" w:hint="default"/>
      </w:rPr>
    </w:lvl>
    <w:lvl w:ilvl="7" w:tplc="081A0003" w:tentative="1">
      <w:start w:val="1"/>
      <w:numFmt w:val="bullet"/>
      <w:lvlText w:val="o"/>
      <w:lvlJc w:val="left"/>
      <w:pPr>
        <w:ind w:left="4833" w:hanging="360"/>
      </w:pPr>
      <w:rPr>
        <w:rFonts w:ascii="Courier New" w:hAnsi="Courier New" w:cs="Courier New" w:hint="default"/>
      </w:rPr>
    </w:lvl>
    <w:lvl w:ilvl="8" w:tplc="081A0005" w:tentative="1">
      <w:start w:val="1"/>
      <w:numFmt w:val="bullet"/>
      <w:lvlText w:val=""/>
      <w:lvlJc w:val="left"/>
      <w:pPr>
        <w:ind w:left="5553" w:hanging="360"/>
      </w:pPr>
      <w:rPr>
        <w:rFonts w:ascii="Wingdings" w:hAnsi="Wingdings" w:hint="default"/>
      </w:rPr>
    </w:lvl>
  </w:abstractNum>
  <w:abstractNum w:abstractNumId="11" w15:restartNumberingAfterBreak="0">
    <w:nsid w:val="3A3C3E6D"/>
    <w:multiLevelType w:val="hybridMultilevel"/>
    <w:tmpl w:val="A1C47E46"/>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E4E73AD"/>
    <w:multiLevelType w:val="hybridMultilevel"/>
    <w:tmpl w:val="70B2EE4A"/>
    <w:lvl w:ilvl="0" w:tplc="216CB25C">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354C14"/>
    <w:multiLevelType w:val="hybridMultilevel"/>
    <w:tmpl w:val="2A44C856"/>
    <w:lvl w:ilvl="0" w:tplc="2744C52C">
      <w:start w:val="1"/>
      <w:numFmt w:val="decimal"/>
      <w:lvlText w:val="%1."/>
      <w:lvlJc w:val="left"/>
      <w:pPr>
        <w:ind w:left="-207" w:hanging="360"/>
      </w:pPr>
      <w:rPr>
        <w:rFonts w:hint="default"/>
      </w:rPr>
    </w:lvl>
    <w:lvl w:ilvl="1" w:tplc="241A0019" w:tentative="1">
      <w:start w:val="1"/>
      <w:numFmt w:val="lowerLetter"/>
      <w:lvlText w:val="%2."/>
      <w:lvlJc w:val="left"/>
      <w:pPr>
        <w:ind w:left="513" w:hanging="360"/>
      </w:pPr>
    </w:lvl>
    <w:lvl w:ilvl="2" w:tplc="241A001B" w:tentative="1">
      <w:start w:val="1"/>
      <w:numFmt w:val="lowerRoman"/>
      <w:lvlText w:val="%3."/>
      <w:lvlJc w:val="right"/>
      <w:pPr>
        <w:ind w:left="1233" w:hanging="180"/>
      </w:pPr>
    </w:lvl>
    <w:lvl w:ilvl="3" w:tplc="241A000F" w:tentative="1">
      <w:start w:val="1"/>
      <w:numFmt w:val="decimal"/>
      <w:lvlText w:val="%4."/>
      <w:lvlJc w:val="left"/>
      <w:pPr>
        <w:ind w:left="1953" w:hanging="360"/>
      </w:pPr>
    </w:lvl>
    <w:lvl w:ilvl="4" w:tplc="241A0019" w:tentative="1">
      <w:start w:val="1"/>
      <w:numFmt w:val="lowerLetter"/>
      <w:lvlText w:val="%5."/>
      <w:lvlJc w:val="left"/>
      <w:pPr>
        <w:ind w:left="2673" w:hanging="360"/>
      </w:pPr>
    </w:lvl>
    <w:lvl w:ilvl="5" w:tplc="241A001B" w:tentative="1">
      <w:start w:val="1"/>
      <w:numFmt w:val="lowerRoman"/>
      <w:lvlText w:val="%6."/>
      <w:lvlJc w:val="right"/>
      <w:pPr>
        <w:ind w:left="3393" w:hanging="180"/>
      </w:pPr>
    </w:lvl>
    <w:lvl w:ilvl="6" w:tplc="241A000F" w:tentative="1">
      <w:start w:val="1"/>
      <w:numFmt w:val="decimal"/>
      <w:lvlText w:val="%7."/>
      <w:lvlJc w:val="left"/>
      <w:pPr>
        <w:ind w:left="4113" w:hanging="360"/>
      </w:pPr>
    </w:lvl>
    <w:lvl w:ilvl="7" w:tplc="241A0019" w:tentative="1">
      <w:start w:val="1"/>
      <w:numFmt w:val="lowerLetter"/>
      <w:lvlText w:val="%8."/>
      <w:lvlJc w:val="left"/>
      <w:pPr>
        <w:ind w:left="4833" w:hanging="360"/>
      </w:pPr>
    </w:lvl>
    <w:lvl w:ilvl="8" w:tplc="241A001B" w:tentative="1">
      <w:start w:val="1"/>
      <w:numFmt w:val="lowerRoman"/>
      <w:lvlText w:val="%9."/>
      <w:lvlJc w:val="right"/>
      <w:pPr>
        <w:ind w:left="5553" w:hanging="180"/>
      </w:pPr>
    </w:lvl>
  </w:abstractNum>
  <w:abstractNum w:abstractNumId="14" w15:restartNumberingAfterBreak="0">
    <w:nsid w:val="449373BE"/>
    <w:multiLevelType w:val="hybridMultilevel"/>
    <w:tmpl w:val="436C16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456E15"/>
    <w:multiLevelType w:val="hybridMultilevel"/>
    <w:tmpl w:val="8EE2173C"/>
    <w:lvl w:ilvl="0" w:tplc="2C14572C">
      <w:start w:val="669"/>
      <w:numFmt w:val="bullet"/>
      <w:lvlText w:val="-"/>
      <w:lvlJc w:val="left"/>
      <w:pPr>
        <w:ind w:left="720" w:hanging="360"/>
      </w:pPr>
      <w:rPr>
        <w:rFonts w:ascii="Times New Roman" w:eastAsia="HiddenHorzOCR"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9B2AC1"/>
    <w:multiLevelType w:val="hybridMultilevel"/>
    <w:tmpl w:val="C0F625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C975B27"/>
    <w:multiLevelType w:val="hybridMultilevel"/>
    <w:tmpl w:val="DE4EF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ED39BA"/>
    <w:multiLevelType w:val="hybridMultilevel"/>
    <w:tmpl w:val="ABCA0D62"/>
    <w:lvl w:ilvl="0" w:tplc="CB785B6C">
      <w:start w:val="1"/>
      <w:numFmt w:val="bullet"/>
      <w:lvlText w:val=""/>
      <w:lvlJc w:val="left"/>
      <w:pPr>
        <w:ind w:left="360" w:hanging="360"/>
      </w:pPr>
      <w:rPr>
        <w:rFonts w:ascii="Symbol" w:hAnsi="Symbol" w:hint="default"/>
      </w:rPr>
    </w:lvl>
    <w:lvl w:ilvl="1" w:tplc="081A0003" w:tentative="1">
      <w:start w:val="1"/>
      <w:numFmt w:val="bullet"/>
      <w:lvlText w:val="o"/>
      <w:lvlJc w:val="left"/>
      <w:pPr>
        <w:ind w:left="1080" w:hanging="360"/>
      </w:pPr>
      <w:rPr>
        <w:rFonts w:ascii="Courier New" w:hAnsi="Courier New" w:cs="Courier New" w:hint="default"/>
      </w:rPr>
    </w:lvl>
    <w:lvl w:ilvl="2" w:tplc="081A0005" w:tentative="1">
      <w:start w:val="1"/>
      <w:numFmt w:val="bullet"/>
      <w:lvlText w:val=""/>
      <w:lvlJc w:val="left"/>
      <w:pPr>
        <w:ind w:left="1800" w:hanging="360"/>
      </w:pPr>
      <w:rPr>
        <w:rFonts w:ascii="Wingdings" w:hAnsi="Wingdings" w:hint="default"/>
      </w:rPr>
    </w:lvl>
    <w:lvl w:ilvl="3" w:tplc="081A0001" w:tentative="1">
      <w:start w:val="1"/>
      <w:numFmt w:val="bullet"/>
      <w:lvlText w:val=""/>
      <w:lvlJc w:val="left"/>
      <w:pPr>
        <w:ind w:left="2520" w:hanging="360"/>
      </w:pPr>
      <w:rPr>
        <w:rFonts w:ascii="Symbol" w:hAnsi="Symbol" w:hint="default"/>
      </w:rPr>
    </w:lvl>
    <w:lvl w:ilvl="4" w:tplc="081A0003" w:tentative="1">
      <w:start w:val="1"/>
      <w:numFmt w:val="bullet"/>
      <w:lvlText w:val="o"/>
      <w:lvlJc w:val="left"/>
      <w:pPr>
        <w:ind w:left="3240" w:hanging="360"/>
      </w:pPr>
      <w:rPr>
        <w:rFonts w:ascii="Courier New" w:hAnsi="Courier New" w:cs="Courier New" w:hint="default"/>
      </w:rPr>
    </w:lvl>
    <w:lvl w:ilvl="5" w:tplc="081A0005" w:tentative="1">
      <w:start w:val="1"/>
      <w:numFmt w:val="bullet"/>
      <w:lvlText w:val=""/>
      <w:lvlJc w:val="left"/>
      <w:pPr>
        <w:ind w:left="3960" w:hanging="360"/>
      </w:pPr>
      <w:rPr>
        <w:rFonts w:ascii="Wingdings" w:hAnsi="Wingdings" w:hint="default"/>
      </w:rPr>
    </w:lvl>
    <w:lvl w:ilvl="6" w:tplc="081A0001" w:tentative="1">
      <w:start w:val="1"/>
      <w:numFmt w:val="bullet"/>
      <w:lvlText w:val=""/>
      <w:lvlJc w:val="left"/>
      <w:pPr>
        <w:ind w:left="4680" w:hanging="360"/>
      </w:pPr>
      <w:rPr>
        <w:rFonts w:ascii="Symbol" w:hAnsi="Symbol" w:hint="default"/>
      </w:rPr>
    </w:lvl>
    <w:lvl w:ilvl="7" w:tplc="081A0003" w:tentative="1">
      <w:start w:val="1"/>
      <w:numFmt w:val="bullet"/>
      <w:lvlText w:val="o"/>
      <w:lvlJc w:val="left"/>
      <w:pPr>
        <w:ind w:left="5400" w:hanging="360"/>
      </w:pPr>
      <w:rPr>
        <w:rFonts w:ascii="Courier New" w:hAnsi="Courier New" w:cs="Courier New" w:hint="default"/>
      </w:rPr>
    </w:lvl>
    <w:lvl w:ilvl="8" w:tplc="081A0005" w:tentative="1">
      <w:start w:val="1"/>
      <w:numFmt w:val="bullet"/>
      <w:lvlText w:val=""/>
      <w:lvlJc w:val="left"/>
      <w:pPr>
        <w:ind w:left="6120" w:hanging="360"/>
      </w:pPr>
      <w:rPr>
        <w:rFonts w:ascii="Wingdings" w:hAnsi="Wingdings" w:hint="default"/>
      </w:rPr>
    </w:lvl>
  </w:abstractNum>
  <w:abstractNum w:abstractNumId="19" w15:restartNumberingAfterBreak="0">
    <w:nsid w:val="64E438A0"/>
    <w:multiLevelType w:val="hybridMultilevel"/>
    <w:tmpl w:val="58DA23CA"/>
    <w:lvl w:ilvl="0" w:tplc="4AFC08C8">
      <w:numFmt w:val="bullet"/>
      <w:lvlText w:val=""/>
      <w:lvlJc w:val="left"/>
      <w:pPr>
        <w:ind w:left="-207" w:hanging="360"/>
      </w:pPr>
      <w:rPr>
        <w:rFonts w:ascii="Times New Roman" w:eastAsia="Times New Roman" w:hAnsi="Times New Roman" w:cs="Times New Roman" w:hint="default"/>
      </w:rPr>
    </w:lvl>
    <w:lvl w:ilvl="1" w:tplc="081A0003" w:tentative="1">
      <w:start w:val="1"/>
      <w:numFmt w:val="bullet"/>
      <w:lvlText w:val="o"/>
      <w:lvlJc w:val="left"/>
      <w:pPr>
        <w:ind w:left="513" w:hanging="360"/>
      </w:pPr>
      <w:rPr>
        <w:rFonts w:ascii="Courier New" w:hAnsi="Courier New" w:cs="Courier New" w:hint="default"/>
      </w:rPr>
    </w:lvl>
    <w:lvl w:ilvl="2" w:tplc="081A0005" w:tentative="1">
      <w:start w:val="1"/>
      <w:numFmt w:val="bullet"/>
      <w:lvlText w:val=""/>
      <w:lvlJc w:val="left"/>
      <w:pPr>
        <w:ind w:left="1233" w:hanging="360"/>
      </w:pPr>
      <w:rPr>
        <w:rFonts w:ascii="Wingdings" w:hAnsi="Wingdings" w:hint="default"/>
      </w:rPr>
    </w:lvl>
    <w:lvl w:ilvl="3" w:tplc="081A0001" w:tentative="1">
      <w:start w:val="1"/>
      <w:numFmt w:val="bullet"/>
      <w:lvlText w:val=""/>
      <w:lvlJc w:val="left"/>
      <w:pPr>
        <w:ind w:left="1953" w:hanging="360"/>
      </w:pPr>
      <w:rPr>
        <w:rFonts w:ascii="Symbol" w:hAnsi="Symbol" w:hint="default"/>
      </w:rPr>
    </w:lvl>
    <w:lvl w:ilvl="4" w:tplc="081A0003" w:tentative="1">
      <w:start w:val="1"/>
      <w:numFmt w:val="bullet"/>
      <w:lvlText w:val="o"/>
      <w:lvlJc w:val="left"/>
      <w:pPr>
        <w:ind w:left="2673" w:hanging="360"/>
      </w:pPr>
      <w:rPr>
        <w:rFonts w:ascii="Courier New" w:hAnsi="Courier New" w:cs="Courier New" w:hint="default"/>
      </w:rPr>
    </w:lvl>
    <w:lvl w:ilvl="5" w:tplc="081A0005" w:tentative="1">
      <w:start w:val="1"/>
      <w:numFmt w:val="bullet"/>
      <w:lvlText w:val=""/>
      <w:lvlJc w:val="left"/>
      <w:pPr>
        <w:ind w:left="3393" w:hanging="360"/>
      </w:pPr>
      <w:rPr>
        <w:rFonts w:ascii="Wingdings" w:hAnsi="Wingdings" w:hint="default"/>
      </w:rPr>
    </w:lvl>
    <w:lvl w:ilvl="6" w:tplc="081A0001" w:tentative="1">
      <w:start w:val="1"/>
      <w:numFmt w:val="bullet"/>
      <w:lvlText w:val=""/>
      <w:lvlJc w:val="left"/>
      <w:pPr>
        <w:ind w:left="4113" w:hanging="360"/>
      </w:pPr>
      <w:rPr>
        <w:rFonts w:ascii="Symbol" w:hAnsi="Symbol" w:hint="default"/>
      </w:rPr>
    </w:lvl>
    <w:lvl w:ilvl="7" w:tplc="081A0003" w:tentative="1">
      <w:start w:val="1"/>
      <w:numFmt w:val="bullet"/>
      <w:lvlText w:val="o"/>
      <w:lvlJc w:val="left"/>
      <w:pPr>
        <w:ind w:left="4833" w:hanging="360"/>
      </w:pPr>
      <w:rPr>
        <w:rFonts w:ascii="Courier New" w:hAnsi="Courier New" w:cs="Courier New" w:hint="default"/>
      </w:rPr>
    </w:lvl>
    <w:lvl w:ilvl="8" w:tplc="081A0005" w:tentative="1">
      <w:start w:val="1"/>
      <w:numFmt w:val="bullet"/>
      <w:lvlText w:val=""/>
      <w:lvlJc w:val="left"/>
      <w:pPr>
        <w:ind w:left="5553" w:hanging="360"/>
      </w:pPr>
      <w:rPr>
        <w:rFonts w:ascii="Wingdings" w:hAnsi="Wingdings" w:hint="default"/>
      </w:rPr>
    </w:lvl>
  </w:abstractNum>
  <w:abstractNum w:abstractNumId="20" w15:restartNumberingAfterBreak="0">
    <w:nsid w:val="697E4793"/>
    <w:multiLevelType w:val="hybridMultilevel"/>
    <w:tmpl w:val="DFB24C0E"/>
    <w:lvl w:ilvl="0" w:tplc="256AE0F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233D95"/>
    <w:multiLevelType w:val="hybridMultilevel"/>
    <w:tmpl w:val="771A82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337C7A"/>
    <w:multiLevelType w:val="hybridMultilevel"/>
    <w:tmpl w:val="C3589BB2"/>
    <w:lvl w:ilvl="0" w:tplc="A314C22C">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4D50C8"/>
    <w:multiLevelType w:val="hybridMultilevel"/>
    <w:tmpl w:val="A8926E28"/>
    <w:lvl w:ilvl="0" w:tplc="2C14572C">
      <w:start w:val="669"/>
      <w:numFmt w:val="bullet"/>
      <w:lvlText w:val="-"/>
      <w:lvlJc w:val="left"/>
      <w:pPr>
        <w:ind w:left="720" w:hanging="360"/>
      </w:pPr>
      <w:rPr>
        <w:rFonts w:ascii="Times New Roman" w:eastAsia="HiddenHorzOCR" w:hAnsi="Times New Roman" w:cs="Times New Roman" w:hint="default"/>
      </w:rPr>
    </w:lvl>
    <w:lvl w:ilvl="1" w:tplc="241A0003">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4" w15:restartNumberingAfterBreak="0">
    <w:nsid w:val="720E5AD9"/>
    <w:multiLevelType w:val="hybridMultilevel"/>
    <w:tmpl w:val="83968C5C"/>
    <w:lvl w:ilvl="0" w:tplc="CB785B6C">
      <w:start w:val="1"/>
      <w:numFmt w:val="bullet"/>
      <w:lvlText w:val=""/>
      <w:lvlJc w:val="left"/>
      <w:pPr>
        <w:ind w:left="360" w:hanging="360"/>
      </w:pPr>
      <w:rPr>
        <w:rFonts w:ascii="Symbol" w:hAnsi="Symbol" w:hint="default"/>
      </w:rPr>
    </w:lvl>
    <w:lvl w:ilvl="1" w:tplc="081A0003" w:tentative="1">
      <w:start w:val="1"/>
      <w:numFmt w:val="bullet"/>
      <w:lvlText w:val="o"/>
      <w:lvlJc w:val="left"/>
      <w:pPr>
        <w:ind w:left="1080" w:hanging="360"/>
      </w:pPr>
      <w:rPr>
        <w:rFonts w:ascii="Courier New" w:hAnsi="Courier New" w:cs="Courier New" w:hint="default"/>
      </w:rPr>
    </w:lvl>
    <w:lvl w:ilvl="2" w:tplc="081A0005" w:tentative="1">
      <w:start w:val="1"/>
      <w:numFmt w:val="bullet"/>
      <w:lvlText w:val=""/>
      <w:lvlJc w:val="left"/>
      <w:pPr>
        <w:ind w:left="1800" w:hanging="360"/>
      </w:pPr>
      <w:rPr>
        <w:rFonts w:ascii="Wingdings" w:hAnsi="Wingdings" w:hint="default"/>
      </w:rPr>
    </w:lvl>
    <w:lvl w:ilvl="3" w:tplc="081A0001" w:tentative="1">
      <w:start w:val="1"/>
      <w:numFmt w:val="bullet"/>
      <w:lvlText w:val=""/>
      <w:lvlJc w:val="left"/>
      <w:pPr>
        <w:ind w:left="2520" w:hanging="360"/>
      </w:pPr>
      <w:rPr>
        <w:rFonts w:ascii="Symbol" w:hAnsi="Symbol" w:hint="default"/>
      </w:rPr>
    </w:lvl>
    <w:lvl w:ilvl="4" w:tplc="081A0003" w:tentative="1">
      <w:start w:val="1"/>
      <w:numFmt w:val="bullet"/>
      <w:lvlText w:val="o"/>
      <w:lvlJc w:val="left"/>
      <w:pPr>
        <w:ind w:left="3240" w:hanging="360"/>
      </w:pPr>
      <w:rPr>
        <w:rFonts w:ascii="Courier New" w:hAnsi="Courier New" w:cs="Courier New" w:hint="default"/>
      </w:rPr>
    </w:lvl>
    <w:lvl w:ilvl="5" w:tplc="081A0005" w:tentative="1">
      <w:start w:val="1"/>
      <w:numFmt w:val="bullet"/>
      <w:lvlText w:val=""/>
      <w:lvlJc w:val="left"/>
      <w:pPr>
        <w:ind w:left="3960" w:hanging="360"/>
      </w:pPr>
      <w:rPr>
        <w:rFonts w:ascii="Wingdings" w:hAnsi="Wingdings" w:hint="default"/>
      </w:rPr>
    </w:lvl>
    <w:lvl w:ilvl="6" w:tplc="081A0001" w:tentative="1">
      <w:start w:val="1"/>
      <w:numFmt w:val="bullet"/>
      <w:lvlText w:val=""/>
      <w:lvlJc w:val="left"/>
      <w:pPr>
        <w:ind w:left="4680" w:hanging="360"/>
      </w:pPr>
      <w:rPr>
        <w:rFonts w:ascii="Symbol" w:hAnsi="Symbol" w:hint="default"/>
      </w:rPr>
    </w:lvl>
    <w:lvl w:ilvl="7" w:tplc="081A0003" w:tentative="1">
      <w:start w:val="1"/>
      <w:numFmt w:val="bullet"/>
      <w:lvlText w:val="o"/>
      <w:lvlJc w:val="left"/>
      <w:pPr>
        <w:ind w:left="5400" w:hanging="360"/>
      </w:pPr>
      <w:rPr>
        <w:rFonts w:ascii="Courier New" w:hAnsi="Courier New" w:cs="Courier New" w:hint="default"/>
      </w:rPr>
    </w:lvl>
    <w:lvl w:ilvl="8" w:tplc="081A0005" w:tentative="1">
      <w:start w:val="1"/>
      <w:numFmt w:val="bullet"/>
      <w:lvlText w:val=""/>
      <w:lvlJc w:val="left"/>
      <w:pPr>
        <w:ind w:left="6120" w:hanging="360"/>
      </w:pPr>
      <w:rPr>
        <w:rFonts w:ascii="Wingdings" w:hAnsi="Wingdings" w:hint="default"/>
      </w:rPr>
    </w:lvl>
  </w:abstractNum>
  <w:abstractNum w:abstractNumId="25" w15:restartNumberingAfterBreak="0">
    <w:nsid w:val="7CE23590"/>
    <w:multiLevelType w:val="hybridMultilevel"/>
    <w:tmpl w:val="281ADCE4"/>
    <w:lvl w:ilvl="0" w:tplc="081A000F">
      <w:start w:val="1"/>
      <w:numFmt w:val="decimal"/>
      <w:lvlText w:val="%1."/>
      <w:lvlJc w:val="left"/>
      <w:pPr>
        <w:tabs>
          <w:tab w:val="num" w:pos="720"/>
        </w:tabs>
        <w:ind w:left="720" w:hanging="360"/>
      </w:p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9"/>
  </w:num>
  <w:num w:numId="4">
    <w:abstractNumId w:val="10"/>
  </w:num>
  <w:num w:numId="5">
    <w:abstractNumId w:val="4"/>
  </w:num>
  <w:num w:numId="6">
    <w:abstractNumId w:val="9"/>
  </w:num>
  <w:num w:numId="7">
    <w:abstractNumId w:val="13"/>
  </w:num>
  <w:num w:numId="8">
    <w:abstractNumId w:val="14"/>
  </w:num>
  <w:num w:numId="9">
    <w:abstractNumId w:val="6"/>
  </w:num>
  <w:num w:numId="10">
    <w:abstractNumId w:val="1"/>
  </w:num>
  <w:num w:numId="11">
    <w:abstractNumId w:val="16"/>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2"/>
  </w:num>
  <w:num w:numId="16">
    <w:abstractNumId w:val="5"/>
  </w:num>
  <w:num w:numId="17">
    <w:abstractNumId w:val="17"/>
  </w:num>
  <w:num w:numId="18">
    <w:abstractNumId w:val="21"/>
  </w:num>
  <w:num w:numId="19">
    <w:abstractNumId w:val="22"/>
  </w:num>
  <w:num w:numId="20">
    <w:abstractNumId w:val="25"/>
  </w:num>
  <w:num w:numId="21">
    <w:abstractNumId w:val="20"/>
  </w:num>
  <w:num w:numId="22">
    <w:abstractNumId w:val="15"/>
  </w:num>
  <w:num w:numId="23">
    <w:abstractNumId w:val="23"/>
  </w:num>
  <w:num w:numId="24">
    <w:abstractNumId w:val="24"/>
  </w:num>
  <w:num w:numId="25">
    <w:abstractNumId w:val="18"/>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gutterAtTop/>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00A"/>
    <w:rsid w:val="00015E19"/>
    <w:rsid w:val="00016AE2"/>
    <w:rsid w:val="00033CB3"/>
    <w:rsid w:val="0003596F"/>
    <w:rsid w:val="00035B2D"/>
    <w:rsid w:val="00055154"/>
    <w:rsid w:val="00061E19"/>
    <w:rsid w:val="0006403C"/>
    <w:rsid w:val="00066DFA"/>
    <w:rsid w:val="0007107D"/>
    <w:rsid w:val="00074F33"/>
    <w:rsid w:val="000879E9"/>
    <w:rsid w:val="00092D06"/>
    <w:rsid w:val="000947DA"/>
    <w:rsid w:val="00096A3B"/>
    <w:rsid w:val="00097053"/>
    <w:rsid w:val="000A64CD"/>
    <w:rsid w:val="000B2EC5"/>
    <w:rsid w:val="000B54B7"/>
    <w:rsid w:val="000E5D83"/>
    <w:rsid w:val="000E6129"/>
    <w:rsid w:val="000E77AB"/>
    <w:rsid w:val="0011190F"/>
    <w:rsid w:val="00117207"/>
    <w:rsid w:val="00117CF0"/>
    <w:rsid w:val="001209E8"/>
    <w:rsid w:val="00123C83"/>
    <w:rsid w:val="00143246"/>
    <w:rsid w:val="00143500"/>
    <w:rsid w:val="001500E3"/>
    <w:rsid w:val="00154D91"/>
    <w:rsid w:val="001561C7"/>
    <w:rsid w:val="00166C0E"/>
    <w:rsid w:val="00177BB7"/>
    <w:rsid w:val="00185CCA"/>
    <w:rsid w:val="00194F21"/>
    <w:rsid w:val="00196A7F"/>
    <w:rsid w:val="001A05F8"/>
    <w:rsid w:val="001A1794"/>
    <w:rsid w:val="001A76DD"/>
    <w:rsid w:val="001C0FFD"/>
    <w:rsid w:val="001C2F5A"/>
    <w:rsid w:val="001D19A9"/>
    <w:rsid w:val="001D5ECB"/>
    <w:rsid w:val="00201B65"/>
    <w:rsid w:val="00206623"/>
    <w:rsid w:val="00210457"/>
    <w:rsid w:val="00213701"/>
    <w:rsid w:val="0021380F"/>
    <w:rsid w:val="00223E9F"/>
    <w:rsid w:val="0022528F"/>
    <w:rsid w:val="00226182"/>
    <w:rsid w:val="002274DC"/>
    <w:rsid w:val="00230339"/>
    <w:rsid w:val="00235DB3"/>
    <w:rsid w:val="00235FB1"/>
    <w:rsid w:val="00241D95"/>
    <w:rsid w:val="00244768"/>
    <w:rsid w:val="002524DC"/>
    <w:rsid w:val="00252835"/>
    <w:rsid w:val="00264376"/>
    <w:rsid w:val="00264E35"/>
    <w:rsid w:val="00272480"/>
    <w:rsid w:val="0027454C"/>
    <w:rsid w:val="00281FD4"/>
    <w:rsid w:val="00284977"/>
    <w:rsid w:val="00290028"/>
    <w:rsid w:val="00290C0C"/>
    <w:rsid w:val="00292ABB"/>
    <w:rsid w:val="00297287"/>
    <w:rsid w:val="002A75D7"/>
    <w:rsid w:val="002A7CA6"/>
    <w:rsid w:val="002B6ECC"/>
    <w:rsid w:val="002C339B"/>
    <w:rsid w:val="002C35D6"/>
    <w:rsid w:val="002C4A0E"/>
    <w:rsid w:val="002D4AA8"/>
    <w:rsid w:val="002E44D2"/>
    <w:rsid w:val="002F0DFA"/>
    <w:rsid w:val="003027F3"/>
    <w:rsid w:val="00303264"/>
    <w:rsid w:val="00345382"/>
    <w:rsid w:val="003510E2"/>
    <w:rsid w:val="00353927"/>
    <w:rsid w:val="003565D6"/>
    <w:rsid w:val="00363174"/>
    <w:rsid w:val="0037062B"/>
    <w:rsid w:val="00373A39"/>
    <w:rsid w:val="0037458A"/>
    <w:rsid w:val="00382BA1"/>
    <w:rsid w:val="00391FEA"/>
    <w:rsid w:val="00394CAA"/>
    <w:rsid w:val="003A66DB"/>
    <w:rsid w:val="003B3A14"/>
    <w:rsid w:val="003B3F57"/>
    <w:rsid w:val="003B41F2"/>
    <w:rsid w:val="003C1DB5"/>
    <w:rsid w:val="003C1ED1"/>
    <w:rsid w:val="003C37A5"/>
    <w:rsid w:val="003C54AA"/>
    <w:rsid w:val="003D384A"/>
    <w:rsid w:val="003E1A1F"/>
    <w:rsid w:val="003E30CE"/>
    <w:rsid w:val="003E45D8"/>
    <w:rsid w:val="003F4BE5"/>
    <w:rsid w:val="003F4D41"/>
    <w:rsid w:val="0040330E"/>
    <w:rsid w:val="004101B0"/>
    <w:rsid w:val="00421837"/>
    <w:rsid w:val="00425725"/>
    <w:rsid w:val="00435AAE"/>
    <w:rsid w:val="00442F41"/>
    <w:rsid w:val="00443E9A"/>
    <w:rsid w:val="00450E18"/>
    <w:rsid w:val="00455E6A"/>
    <w:rsid w:val="00461FED"/>
    <w:rsid w:val="004751F2"/>
    <w:rsid w:val="004770A9"/>
    <w:rsid w:val="004770D4"/>
    <w:rsid w:val="0048301F"/>
    <w:rsid w:val="00485918"/>
    <w:rsid w:val="004A3007"/>
    <w:rsid w:val="004B286A"/>
    <w:rsid w:val="004B29CE"/>
    <w:rsid w:val="004C0063"/>
    <w:rsid w:val="004C293B"/>
    <w:rsid w:val="004E0042"/>
    <w:rsid w:val="004E510B"/>
    <w:rsid w:val="004F2A54"/>
    <w:rsid w:val="004F76FF"/>
    <w:rsid w:val="0050241B"/>
    <w:rsid w:val="00507D67"/>
    <w:rsid w:val="00517433"/>
    <w:rsid w:val="00522CA8"/>
    <w:rsid w:val="00536590"/>
    <w:rsid w:val="00540FA0"/>
    <w:rsid w:val="005431FA"/>
    <w:rsid w:val="005436C9"/>
    <w:rsid w:val="005444B3"/>
    <w:rsid w:val="005451BB"/>
    <w:rsid w:val="00546106"/>
    <w:rsid w:val="0054700A"/>
    <w:rsid w:val="0056390E"/>
    <w:rsid w:val="0056701B"/>
    <w:rsid w:val="005752B2"/>
    <w:rsid w:val="0057534E"/>
    <w:rsid w:val="00576020"/>
    <w:rsid w:val="00591738"/>
    <w:rsid w:val="005B2C3B"/>
    <w:rsid w:val="005B5667"/>
    <w:rsid w:val="005C036F"/>
    <w:rsid w:val="005C7E06"/>
    <w:rsid w:val="005D2533"/>
    <w:rsid w:val="005D3034"/>
    <w:rsid w:val="005E391A"/>
    <w:rsid w:val="0061055E"/>
    <w:rsid w:val="006131C9"/>
    <w:rsid w:val="00614A63"/>
    <w:rsid w:val="006256F1"/>
    <w:rsid w:val="006301D5"/>
    <w:rsid w:val="00632EEB"/>
    <w:rsid w:val="00636854"/>
    <w:rsid w:val="00643501"/>
    <w:rsid w:val="00644135"/>
    <w:rsid w:val="00646415"/>
    <w:rsid w:val="0066167F"/>
    <w:rsid w:val="00665779"/>
    <w:rsid w:val="00676163"/>
    <w:rsid w:val="00685774"/>
    <w:rsid w:val="00687441"/>
    <w:rsid w:val="00687A98"/>
    <w:rsid w:val="006915D2"/>
    <w:rsid w:val="006928F1"/>
    <w:rsid w:val="006931EA"/>
    <w:rsid w:val="0069491C"/>
    <w:rsid w:val="006B1304"/>
    <w:rsid w:val="006B1F10"/>
    <w:rsid w:val="006C1422"/>
    <w:rsid w:val="006D6A4A"/>
    <w:rsid w:val="006E04E3"/>
    <w:rsid w:val="006E2B04"/>
    <w:rsid w:val="006E4874"/>
    <w:rsid w:val="006E5535"/>
    <w:rsid w:val="006F3483"/>
    <w:rsid w:val="006F7898"/>
    <w:rsid w:val="006F7C6F"/>
    <w:rsid w:val="00700685"/>
    <w:rsid w:val="007012EF"/>
    <w:rsid w:val="00715B3B"/>
    <w:rsid w:val="00742469"/>
    <w:rsid w:val="0074630A"/>
    <w:rsid w:val="00753890"/>
    <w:rsid w:val="00754AA6"/>
    <w:rsid w:val="00762D32"/>
    <w:rsid w:val="0076312F"/>
    <w:rsid w:val="007751E8"/>
    <w:rsid w:val="007759A9"/>
    <w:rsid w:val="007863B5"/>
    <w:rsid w:val="007A3DA6"/>
    <w:rsid w:val="007B169C"/>
    <w:rsid w:val="007B3491"/>
    <w:rsid w:val="007B4030"/>
    <w:rsid w:val="007C257A"/>
    <w:rsid w:val="007E1439"/>
    <w:rsid w:val="007E45F4"/>
    <w:rsid w:val="007E6D73"/>
    <w:rsid w:val="008002F1"/>
    <w:rsid w:val="008018B8"/>
    <w:rsid w:val="0080208F"/>
    <w:rsid w:val="00813F99"/>
    <w:rsid w:val="00832948"/>
    <w:rsid w:val="008404EE"/>
    <w:rsid w:val="00845183"/>
    <w:rsid w:val="008542BC"/>
    <w:rsid w:val="00860CBE"/>
    <w:rsid w:val="00866828"/>
    <w:rsid w:val="00874C7F"/>
    <w:rsid w:val="008909E3"/>
    <w:rsid w:val="008928BA"/>
    <w:rsid w:val="00894811"/>
    <w:rsid w:val="00895291"/>
    <w:rsid w:val="00896600"/>
    <w:rsid w:val="0089705E"/>
    <w:rsid w:val="008A14FE"/>
    <w:rsid w:val="008A2B3B"/>
    <w:rsid w:val="008C215F"/>
    <w:rsid w:val="008C46E0"/>
    <w:rsid w:val="008C7718"/>
    <w:rsid w:val="008E08C7"/>
    <w:rsid w:val="008E2C7F"/>
    <w:rsid w:val="008E3A2A"/>
    <w:rsid w:val="008E58F7"/>
    <w:rsid w:val="008E75CF"/>
    <w:rsid w:val="008F05C2"/>
    <w:rsid w:val="008F14B4"/>
    <w:rsid w:val="008F4B0B"/>
    <w:rsid w:val="008F74CB"/>
    <w:rsid w:val="008F759E"/>
    <w:rsid w:val="00906CEE"/>
    <w:rsid w:val="00907F04"/>
    <w:rsid w:val="00907FB2"/>
    <w:rsid w:val="00920055"/>
    <w:rsid w:val="00930D6A"/>
    <w:rsid w:val="009434C8"/>
    <w:rsid w:val="00951B6B"/>
    <w:rsid w:val="00961200"/>
    <w:rsid w:val="009757C7"/>
    <w:rsid w:val="009762BB"/>
    <w:rsid w:val="00977BCF"/>
    <w:rsid w:val="00980E9F"/>
    <w:rsid w:val="00991219"/>
    <w:rsid w:val="009A5680"/>
    <w:rsid w:val="009A7863"/>
    <w:rsid w:val="009B0253"/>
    <w:rsid w:val="009B27F8"/>
    <w:rsid w:val="009B424B"/>
    <w:rsid w:val="009C40B0"/>
    <w:rsid w:val="009D2E01"/>
    <w:rsid w:val="009D3BC9"/>
    <w:rsid w:val="009D4933"/>
    <w:rsid w:val="009E1210"/>
    <w:rsid w:val="009F77A8"/>
    <w:rsid w:val="00A0668F"/>
    <w:rsid w:val="00A16DB7"/>
    <w:rsid w:val="00A16EDD"/>
    <w:rsid w:val="00A16FBA"/>
    <w:rsid w:val="00A20846"/>
    <w:rsid w:val="00A251F4"/>
    <w:rsid w:val="00A3525E"/>
    <w:rsid w:val="00A367CD"/>
    <w:rsid w:val="00A36FB2"/>
    <w:rsid w:val="00A45713"/>
    <w:rsid w:val="00A45F87"/>
    <w:rsid w:val="00A51D3B"/>
    <w:rsid w:val="00A5318C"/>
    <w:rsid w:val="00A56995"/>
    <w:rsid w:val="00A750D5"/>
    <w:rsid w:val="00AA5177"/>
    <w:rsid w:val="00AA5700"/>
    <w:rsid w:val="00AB1665"/>
    <w:rsid w:val="00AC3AB4"/>
    <w:rsid w:val="00AC5F4D"/>
    <w:rsid w:val="00AD0FA8"/>
    <w:rsid w:val="00AF09FE"/>
    <w:rsid w:val="00B0167B"/>
    <w:rsid w:val="00B01846"/>
    <w:rsid w:val="00B019EC"/>
    <w:rsid w:val="00B0779B"/>
    <w:rsid w:val="00B20D9A"/>
    <w:rsid w:val="00B278B8"/>
    <w:rsid w:val="00B40515"/>
    <w:rsid w:val="00B42AAE"/>
    <w:rsid w:val="00B45379"/>
    <w:rsid w:val="00B57E73"/>
    <w:rsid w:val="00B62373"/>
    <w:rsid w:val="00B76C62"/>
    <w:rsid w:val="00B76D15"/>
    <w:rsid w:val="00B831B8"/>
    <w:rsid w:val="00B838AB"/>
    <w:rsid w:val="00B93912"/>
    <w:rsid w:val="00B939C0"/>
    <w:rsid w:val="00BA3843"/>
    <w:rsid w:val="00BB3673"/>
    <w:rsid w:val="00BB5B0A"/>
    <w:rsid w:val="00BD462F"/>
    <w:rsid w:val="00BE16A9"/>
    <w:rsid w:val="00BE224D"/>
    <w:rsid w:val="00BE3940"/>
    <w:rsid w:val="00BF2296"/>
    <w:rsid w:val="00C00EE1"/>
    <w:rsid w:val="00C02418"/>
    <w:rsid w:val="00C02BF5"/>
    <w:rsid w:val="00C17319"/>
    <w:rsid w:val="00C21DC7"/>
    <w:rsid w:val="00C347E5"/>
    <w:rsid w:val="00C36E21"/>
    <w:rsid w:val="00C453F0"/>
    <w:rsid w:val="00C46B75"/>
    <w:rsid w:val="00C526DD"/>
    <w:rsid w:val="00C53A61"/>
    <w:rsid w:val="00C53FD9"/>
    <w:rsid w:val="00C70A17"/>
    <w:rsid w:val="00C749CE"/>
    <w:rsid w:val="00C82A12"/>
    <w:rsid w:val="00C93279"/>
    <w:rsid w:val="00CB023A"/>
    <w:rsid w:val="00CC3266"/>
    <w:rsid w:val="00CC44AE"/>
    <w:rsid w:val="00CD6F1F"/>
    <w:rsid w:val="00CF1755"/>
    <w:rsid w:val="00CF1D08"/>
    <w:rsid w:val="00D00D81"/>
    <w:rsid w:val="00D01034"/>
    <w:rsid w:val="00D310E0"/>
    <w:rsid w:val="00D3252E"/>
    <w:rsid w:val="00D32997"/>
    <w:rsid w:val="00D3799E"/>
    <w:rsid w:val="00D41B34"/>
    <w:rsid w:val="00D46A17"/>
    <w:rsid w:val="00D537F3"/>
    <w:rsid w:val="00D564EE"/>
    <w:rsid w:val="00D71378"/>
    <w:rsid w:val="00D73F30"/>
    <w:rsid w:val="00D830E1"/>
    <w:rsid w:val="00D9353B"/>
    <w:rsid w:val="00D94EBF"/>
    <w:rsid w:val="00D969C2"/>
    <w:rsid w:val="00DA47BE"/>
    <w:rsid w:val="00DB67E5"/>
    <w:rsid w:val="00DC4FC8"/>
    <w:rsid w:val="00DD1084"/>
    <w:rsid w:val="00DD30C5"/>
    <w:rsid w:val="00DF018E"/>
    <w:rsid w:val="00E04209"/>
    <w:rsid w:val="00E076FE"/>
    <w:rsid w:val="00E14364"/>
    <w:rsid w:val="00E23F47"/>
    <w:rsid w:val="00E247F8"/>
    <w:rsid w:val="00E30AE0"/>
    <w:rsid w:val="00E32036"/>
    <w:rsid w:val="00E32C4C"/>
    <w:rsid w:val="00E34048"/>
    <w:rsid w:val="00E362EE"/>
    <w:rsid w:val="00E40C65"/>
    <w:rsid w:val="00E4375C"/>
    <w:rsid w:val="00E47082"/>
    <w:rsid w:val="00E47208"/>
    <w:rsid w:val="00E52D9D"/>
    <w:rsid w:val="00E55B91"/>
    <w:rsid w:val="00E67A79"/>
    <w:rsid w:val="00E70BA9"/>
    <w:rsid w:val="00E72F8B"/>
    <w:rsid w:val="00E777B9"/>
    <w:rsid w:val="00E8496A"/>
    <w:rsid w:val="00E87A07"/>
    <w:rsid w:val="00E978E6"/>
    <w:rsid w:val="00EA029C"/>
    <w:rsid w:val="00EA4453"/>
    <w:rsid w:val="00EA60D0"/>
    <w:rsid w:val="00EB1217"/>
    <w:rsid w:val="00EC5A97"/>
    <w:rsid w:val="00EC699C"/>
    <w:rsid w:val="00ED37A3"/>
    <w:rsid w:val="00ED5CA3"/>
    <w:rsid w:val="00EE5B2B"/>
    <w:rsid w:val="00EF0F09"/>
    <w:rsid w:val="00F06DFE"/>
    <w:rsid w:val="00F17A42"/>
    <w:rsid w:val="00F22BC1"/>
    <w:rsid w:val="00F2413D"/>
    <w:rsid w:val="00F35256"/>
    <w:rsid w:val="00F3664D"/>
    <w:rsid w:val="00F42CD4"/>
    <w:rsid w:val="00F431A7"/>
    <w:rsid w:val="00F47007"/>
    <w:rsid w:val="00F54D02"/>
    <w:rsid w:val="00F6426A"/>
    <w:rsid w:val="00F66FD3"/>
    <w:rsid w:val="00F72428"/>
    <w:rsid w:val="00F970CF"/>
    <w:rsid w:val="00FA1827"/>
    <w:rsid w:val="00FA391A"/>
    <w:rsid w:val="00FB6605"/>
    <w:rsid w:val="00FC0E30"/>
    <w:rsid w:val="00FC1FD7"/>
    <w:rsid w:val="00FC38D4"/>
    <w:rsid w:val="00FC788C"/>
    <w:rsid w:val="00FD2B27"/>
    <w:rsid w:val="00FD3501"/>
    <w:rsid w:val="00FE3A18"/>
    <w:rsid w:val="00FE56DC"/>
    <w:rsid w:val="00FE5D2A"/>
    <w:rsid w:val="00FF1FDD"/>
    <w:rsid w:val="00FF455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5CB5B"/>
  <w15:docId w15:val="{6A1B8277-A225-456A-A544-BACBD036A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600"/>
    <w:pPr>
      <w:spacing w:after="200" w:line="276" w:lineRule="auto"/>
    </w:pPr>
    <w:rPr>
      <w:sz w:val="22"/>
      <w:szCs w:val="22"/>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4700A"/>
    <w:rPr>
      <w:sz w:val="22"/>
      <w:szCs w:val="22"/>
      <w:lang w:val="sr-Latn-CS" w:eastAsia="sr-Latn-CS"/>
    </w:rPr>
  </w:style>
  <w:style w:type="paragraph" w:styleId="ListParagraph">
    <w:name w:val="List Paragraph"/>
    <w:basedOn w:val="Normal"/>
    <w:uiPriority w:val="34"/>
    <w:qFormat/>
    <w:rsid w:val="0054700A"/>
    <w:pPr>
      <w:spacing w:after="0" w:line="240" w:lineRule="auto"/>
      <w:ind w:left="708"/>
    </w:pPr>
    <w:rPr>
      <w:rFonts w:ascii="Times New Roman" w:hAnsi="Times New Roman"/>
      <w:sz w:val="24"/>
      <w:szCs w:val="24"/>
      <w:lang w:val="en-US" w:eastAsia="en-US"/>
    </w:rPr>
  </w:style>
  <w:style w:type="paragraph" w:customStyle="1" w:styleId="Normal1">
    <w:name w:val="Normal1"/>
    <w:rsid w:val="00A5318C"/>
    <w:rPr>
      <w:rFonts w:ascii="Times New Roman" w:hAnsi="Times New Roman"/>
      <w:color w:val="000000"/>
      <w:sz w:val="24"/>
      <w:szCs w:val="24"/>
    </w:rPr>
  </w:style>
  <w:style w:type="character" w:styleId="Hyperlink">
    <w:name w:val="Hyperlink"/>
    <w:uiPriority w:val="99"/>
    <w:unhideWhenUsed/>
    <w:rsid w:val="00A5318C"/>
    <w:rPr>
      <w:color w:val="0000FF"/>
      <w:u w:val="single"/>
    </w:rPr>
  </w:style>
  <w:style w:type="paragraph" w:styleId="Header">
    <w:name w:val="header"/>
    <w:basedOn w:val="Normal"/>
    <w:link w:val="HeaderChar"/>
    <w:uiPriority w:val="99"/>
    <w:semiHidden/>
    <w:unhideWhenUsed/>
    <w:rsid w:val="00E47208"/>
    <w:pPr>
      <w:tabs>
        <w:tab w:val="center" w:pos="4703"/>
        <w:tab w:val="right" w:pos="9406"/>
      </w:tabs>
    </w:pPr>
  </w:style>
  <w:style w:type="character" w:customStyle="1" w:styleId="HeaderChar">
    <w:name w:val="Header Char"/>
    <w:link w:val="Header"/>
    <w:uiPriority w:val="99"/>
    <w:semiHidden/>
    <w:rsid w:val="00E47208"/>
    <w:rPr>
      <w:sz w:val="22"/>
      <w:szCs w:val="22"/>
      <w:lang w:val="sr-Latn-CS" w:eastAsia="sr-Latn-CS"/>
    </w:rPr>
  </w:style>
  <w:style w:type="paragraph" w:styleId="Footer">
    <w:name w:val="footer"/>
    <w:basedOn w:val="Normal"/>
    <w:link w:val="FooterChar"/>
    <w:uiPriority w:val="99"/>
    <w:semiHidden/>
    <w:unhideWhenUsed/>
    <w:rsid w:val="00E47208"/>
    <w:pPr>
      <w:tabs>
        <w:tab w:val="center" w:pos="4703"/>
        <w:tab w:val="right" w:pos="9406"/>
      </w:tabs>
    </w:pPr>
  </w:style>
  <w:style w:type="character" w:customStyle="1" w:styleId="FooterChar">
    <w:name w:val="Footer Char"/>
    <w:link w:val="Footer"/>
    <w:uiPriority w:val="99"/>
    <w:semiHidden/>
    <w:rsid w:val="00E47208"/>
    <w:rPr>
      <w:sz w:val="22"/>
      <w:szCs w:val="22"/>
      <w:lang w:val="sr-Latn-CS" w:eastAsia="sr-Latn-CS"/>
    </w:rPr>
  </w:style>
  <w:style w:type="paragraph" w:styleId="BodyText">
    <w:name w:val="Body Text"/>
    <w:basedOn w:val="Normal"/>
    <w:link w:val="BodyTextChar"/>
    <w:rsid w:val="00C93279"/>
    <w:pPr>
      <w:spacing w:after="0" w:line="240" w:lineRule="auto"/>
      <w:jc w:val="both"/>
    </w:pPr>
    <w:rPr>
      <w:rFonts w:ascii="Times New Roman" w:hAnsi="Times New Roman"/>
      <w:b/>
      <w:color w:val="0000FF"/>
      <w:sz w:val="24"/>
      <w:szCs w:val="24"/>
      <w:lang w:val="sr-Cyrl-CS"/>
    </w:rPr>
  </w:style>
  <w:style w:type="character" w:customStyle="1" w:styleId="BodyTextChar">
    <w:name w:val="Body Text Char"/>
    <w:link w:val="BodyText"/>
    <w:rsid w:val="00C93279"/>
    <w:rPr>
      <w:rFonts w:ascii="Times New Roman" w:hAnsi="Times New Roman"/>
      <w:b/>
      <w:color w:val="0000FF"/>
      <w:sz w:val="24"/>
      <w:szCs w:val="24"/>
      <w:lang w:val="sr-Cyrl-CS"/>
    </w:rPr>
  </w:style>
  <w:style w:type="character" w:styleId="PageNumber">
    <w:name w:val="page number"/>
    <w:basedOn w:val="DefaultParagraphFont"/>
    <w:uiPriority w:val="99"/>
    <w:semiHidden/>
    <w:unhideWhenUsed/>
    <w:rsid w:val="0027454C"/>
  </w:style>
  <w:style w:type="paragraph" w:styleId="BalloonText">
    <w:name w:val="Balloon Text"/>
    <w:basedOn w:val="Normal"/>
    <w:link w:val="BalloonTextChar"/>
    <w:uiPriority w:val="99"/>
    <w:semiHidden/>
    <w:unhideWhenUsed/>
    <w:rsid w:val="00980E9F"/>
    <w:pPr>
      <w:spacing w:after="0" w:line="240" w:lineRule="auto"/>
    </w:pPr>
    <w:rPr>
      <w:rFonts w:ascii="Segoe UI" w:hAnsi="Segoe UI"/>
      <w:sz w:val="18"/>
      <w:szCs w:val="18"/>
    </w:rPr>
  </w:style>
  <w:style w:type="character" w:customStyle="1" w:styleId="BalloonTextChar">
    <w:name w:val="Balloon Text Char"/>
    <w:link w:val="BalloonText"/>
    <w:uiPriority w:val="99"/>
    <w:semiHidden/>
    <w:rsid w:val="00980E9F"/>
    <w:rPr>
      <w:rFonts w:ascii="Segoe UI" w:hAnsi="Segoe UI" w:cs="Segoe UI"/>
      <w:sz w:val="18"/>
      <w:szCs w:val="18"/>
      <w:lang w:val="sr-Latn-CS" w:eastAsia="sr-Latn-CS"/>
    </w:rPr>
  </w:style>
  <w:style w:type="paragraph" w:styleId="Caption">
    <w:name w:val="caption"/>
    <w:basedOn w:val="Normal"/>
    <w:next w:val="Normal"/>
    <w:qFormat/>
    <w:rsid w:val="00373A39"/>
    <w:pPr>
      <w:spacing w:before="120" w:after="120" w:line="240" w:lineRule="auto"/>
    </w:pPr>
    <w:rPr>
      <w:rFonts w:ascii="Times New Roman" w:hAnsi="Times New Roman"/>
      <w:b/>
      <w:bCs/>
      <w:sz w:val="20"/>
      <w:szCs w:val="20"/>
      <w:lang w:val="en-US" w:eastAsia="en-US"/>
    </w:rPr>
  </w:style>
  <w:style w:type="table" w:styleId="TableGrid">
    <w:name w:val="Table Grid"/>
    <w:basedOn w:val="TableNormal"/>
    <w:uiPriority w:val="59"/>
    <w:unhideWhenUsed/>
    <w:rsid w:val="00ED37A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andard">
    <w:name w:val="Standard"/>
    <w:rsid w:val="008542BC"/>
    <w:pPr>
      <w:suppressAutoHyphens/>
      <w:autoSpaceDN w:val="0"/>
      <w:textAlignment w:val="baseline"/>
    </w:pPr>
    <w:rPr>
      <w:rFonts w:ascii="Times New Roman" w:hAnsi="Times New Roman" w:cs="Calibri"/>
      <w:kern w:val="3"/>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4353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eljko_mijuskovic@yahoo.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7BCEEB-64C0-4F88-A6D7-52EC70363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1598</Words>
  <Characters>9113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10690</CharactersWithSpaces>
  <SharedDoc>false</SharedDoc>
  <HLinks>
    <vt:vector size="6" baseType="variant">
      <vt:variant>
        <vt:i4>5374039</vt:i4>
      </vt:variant>
      <vt:variant>
        <vt:i4>0</vt:i4>
      </vt:variant>
      <vt:variant>
        <vt:i4>0</vt:i4>
      </vt:variant>
      <vt:variant>
        <vt:i4>5</vt:i4>
      </vt:variant>
      <vt:variant>
        <vt:lpwstr>mailto:zeljko_mijuskovic@yahoo.com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Rajko</dc:creator>
  <cp:lastModifiedBy>Boris BB. Bogicevic</cp:lastModifiedBy>
  <cp:revision>7</cp:revision>
  <cp:lastPrinted>2021-03-12T11:49:00Z</cp:lastPrinted>
  <dcterms:created xsi:type="dcterms:W3CDTF">2021-03-11T09:10:00Z</dcterms:created>
  <dcterms:modified xsi:type="dcterms:W3CDTF">2021-03-12T11:52:00Z</dcterms:modified>
</cp:coreProperties>
</file>